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3F8F" w14:textId="77777777" w:rsidR="00000000" w:rsidRDefault="002149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○流山市生涯学習センターの設置及び管理に関する条例施行規則</w:t>
      </w:r>
    </w:p>
    <w:p w14:paraId="71CF1F06" w14:textId="77777777" w:rsidR="00000000" w:rsidRDefault="002149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月５日教育委員会規則第７号</w:t>
      </w:r>
    </w:p>
    <w:p w14:paraId="31E60D5C" w14:textId="77777777" w:rsidR="00000000" w:rsidRDefault="002149F4">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619B56B7" w14:textId="77777777" w:rsidR="00000000" w:rsidRDefault="002149F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日教育委員会規則第２号</w:t>
      </w:r>
    </w:p>
    <w:p w14:paraId="1F5A9196" w14:textId="77777777" w:rsidR="00000000" w:rsidRDefault="002149F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31</w:t>
      </w:r>
      <w:r>
        <w:rPr>
          <w:rFonts w:ascii="ＭＳ 明朝" w:eastAsia="ＭＳ 明朝" w:cs="ＭＳ 明朝" w:hint="eastAsia"/>
          <w:kern w:val="0"/>
          <w:sz w:val="22"/>
          <w:lang w:val="ja-JP"/>
        </w:rPr>
        <w:t>日教育委員会規則第５号</w:t>
      </w:r>
    </w:p>
    <w:p w14:paraId="708FD891" w14:textId="77777777" w:rsidR="00000000" w:rsidRDefault="002149F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月３日教育委員会規則第６号</w:t>
      </w:r>
    </w:p>
    <w:p w14:paraId="597431E7" w14:textId="77777777" w:rsidR="00000000" w:rsidRDefault="002149F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日教育委員会規則第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14:paraId="59AB553D" w14:textId="77777777" w:rsidR="00000000" w:rsidRDefault="002149F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年２月</w:t>
      </w:r>
      <w:r>
        <w:rPr>
          <w:rFonts w:ascii="ＭＳ 明朝" w:eastAsia="ＭＳ 明朝" w:cs="ＭＳ 明朝"/>
          <w:kern w:val="0"/>
          <w:sz w:val="22"/>
          <w:lang w:val="ja-JP"/>
        </w:rPr>
        <w:t>18</w:t>
      </w:r>
      <w:r>
        <w:rPr>
          <w:rFonts w:ascii="ＭＳ 明朝" w:eastAsia="ＭＳ 明朝" w:cs="ＭＳ 明朝" w:hint="eastAsia"/>
          <w:kern w:val="0"/>
          <w:sz w:val="22"/>
          <w:lang w:val="ja-JP"/>
        </w:rPr>
        <w:t>日教育委員会規則第１号</w:t>
      </w:r>
    </w:p>
    <w:p w14:paraId="1CF1FBB3" w14:textId="77777777" w:rsidR="00000000" w:rsidRDefault="002149F4">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令和２年９月１日教育委員会規則第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14:paraId="0A51C325" w14:textId="77777777" w:rsidR="00000000" w:rsidRDefault="002149F4">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流山市生涯学習センターの設置及び管理に関する条例施行規則</w:t>
      </w:r>
    </w:p>
    <w:p w14:paraId="7DB80FFF"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194A9443"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w:t>
      </w:r>
      <w:r>
        <w:rPr>
          <w:rFonts w:ascii="ＭＳ 明朝" w:eastAsia="ＭＳ 明朝" w:cs="ＭＳ 明朝" w:hint="eastAsia"/>
          <w:kern w:val="0"/>
          <w:sz w:val="22"/>
          <w:lang w:val="ja-JP"/>
        </w:rPr>
        <w:t>の規則は、流山市生涯学習センターの設置及び管理に関する条例（平成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年流山市条例第</w:t>
      </w:r>
      <w:r>
        <w:rPr>
          <w:rFonts w:ascii="ＭＳ 明朝" w:eastAsia="ＭＳ 明朝" w:cs="ＭＳ 明朝"/>
          <w:kern w:val="0"/>
          <w:sz w:val="22"/>
          <w:lang w:val="ja-JP"/>
        </w:rPr>
        <w:t>31</w:t>
      </w:r>
      <w:r>
        <w:rPr>
          <w:rFonts w:ascii="ＭＳ 明朝" w:eastAsia="ＭＳ 明朝" w:cs="ＭＳ 明朝" w:hint="eastAsia"/>
          <w:kern w:val="0"/>
          <w:sz w:val="22"/>
          <w:lang w:val="ja-JP"/>
        </w:rPr>
        <w:t>号。以下「条例」という。）の施行に関し必要な事項を定めるものとする。</w:t>
      </w:r>
    </w:p>
    <w:p w14:paraId="5D269419"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（使用許可の申請）</w:t>
      </w:r>
    </w:p>
    <w:p w14:paraId="2C0C610B"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条例第９条第１項の規定により施設等（駐車場を除く。以下同じ。）を使用しようとする者は、施設等使用許可申請書（別記第１号様式）を指定管理者に提出しなければならない。</w:t>
      </w:r>
    </w:p>
    <w:p w14:paraId="71F3B44A"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指定管理者は、前項の申請書に使用計画書等必要な書類を添付させることができる。</w:t>
      </w:r>
    </w:p>
    <w:p w14:paraId="2D587E29"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第１項の規定による申請をしようとする者で使用に係る抽選に参加しようとするものは</w:t>
      </w:r>
      <w:r>
        <w:rPr>
          <w:rFonts w:ascii="ＭＳ 明朝" w:eastAsia="ＭＳ 明朝" w:cs="ＭＳ 明朝" w:hint="eastAsia"/>
          <w:kern w:val="0"/>
          <w:sz w:val="22"/>
          <w:lang w:val="ja-JP"/>
        </w:rPr>
        <w:t>、使用する日（以下「使用日」という。）の属する月の３月前の月の初日から</w:t>
      </w:r>
      <w:r>
        <w:rPr>
          <w:rFonts w:ascii="ＭＳ 明朝" w:eastAsia="ＭＳ 明朝" w:cs="ＭＳ 明朝"/>
          <w:kern w:val="0"/>
          <w:sz w:val="22"/>
          <w:lang w:val="ja-JP"/>
        </w:rPr>
        <w:t>10</w:t>
      </w:r>
      <w:r>
        <w:rPr>
          <w:rFonts w:ascii="ＭＳ 明朝" w:eastAsia="ＭＳ 明朝" w:cs="ＭＳ 明朝" w:hint="eastAsia"/>
          <w:kern w:val="0"/>
          <w:sz w:val="22"/>
          <w:lang w:val="ja-JP"/>
        </w:rPr>
        <w:t>日までの間に、当該使用に係る抽選の申込みをしなければならない。ただし、多目的ホール、第１ギャラリー、第２ギャラリー及び小ギャラリーにあっては、使用に係る抽選は行わない。</w:t>
      </w:r>
    </w:p>
    <w:p w14:paraId="36ECA75D"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前項の規定により抽選の申込みをした者のうち、使用日の属する月の３月前の月の</w:t>
      </w:r>
      <w:r>
        <w:rPr>
          <w:rFonts w:ascii="ＭＳ 明朝" w:eastAsia="ＭＳ 明朝" w:cs="ＭＳ 明朝"/>
          <w:kern w:val="0"/>
          <w:sz w:val="22"/>
          <w:lang w:val="ja-JP"/>
        </w:rPr>
        <w:t>11</w:t>
      </w:r>
      <w:r>
        <w:rPr>
          <w:rFonts w:ascii="ＭＳ 明朝" w:eastAsia="ＭＳ 明朝" w:cs="ＭＳ 明朝" w:hint="eastAsia"/>
          <w:kern w:val="0"/>
          <w:sz w:val="22"/>
          <w:lang w:val="ja-JP"/>
        </w:rPr>
        <w:t>日に行う抽選に当選したものは、当該使用日の属する月の３月前の月の</w:t>
      </w:r>
      <w:r>
        <w:rPr>
          <w:rFonts w:ascii="ＭＳ 明朝" w:eastAsia="ＭＳ 明朝" w:cs="ＭＳ 明朝"/>
          <w:kern w:val="0"/>
          <w:sz w:val="22"/>
          <w:lang w:val="ja-JP"/>
        </w:rPr>
        <w:t>12</w:t>
      </w:r>
      <w:r>
        <w:rPr>
          <w:rFonts w:ascii="ＭＳ 明朝" w:eastAsia="ＭＳ 明朝" w:cs="ＭＳ 明朝" w:hint="eastAsia"/>
          <w:kern w:val="0"/>
          <w:sz w:val="22"/>
          <w:lang w:val="ja-JP"/>
        </w:rPr>
        <w:t>日から</w:t>
      </w:r>
      <w:r>
        <w:rPr>
          <w:rFonts w:ascii="ＭＳ 明朝" w:eastAsia="ＭＳ 明朝" w:cs="ＭＳ 明朝"/>
          <w:kern w:val="0"/>
          <w:sz w:val="22"/>
          <w:lang w:val="ja-JP"/>
        </w:rPr>
        <w:t>21</w:t>
      </w:r>
      <w:r>
        <w:rPr>
          <w:rFonts w:ascii="ＭＳ 明朝" w:eastAsia="ＭＳ 明朝" w:cs="ＭＳ 明朝" w:hint="eastAsia"/>
          <w:kern w:val="0"/>
          <w:sz w:val="22"/>
          <w:lang w:val="ja-JP"/>
        </w:rPr>
        <w:t>日までの間に、第１項の規定による申請をしなければならない。この場合において、当該期間内に申請をしなかったとき</w:t>
      </w:r>
      <w:r>
        <w:rPr>
          <w:rFonts w:ascii="ＭＳ 明朝" w:eastAsia="ＭＳ 明朝" w:cs="ＭＳ 明朝" w:hint="eastAsia"/>
          <w:kern w:val="0"/>
          <w:sz w:val="22"/>
          <w:lang w:val="ja-JP"/>
        </w:rPr>
        <w:t>は、その者の当選は無効とする。</w:t>
      </w:r>
    </w:p>
    <w:p w14:paraId="2FDD64AA"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前２項の規定による場合のほか、流山市生涯学習センター（以下「センター」という。）を使用しようとする者は、使用日の属する月の３月前の月の</w:t>
      </w:r>
      <w:r>
        <w:rPr>
          <w:rFonts w:ascii="ＭＳ 明朝" w:eastAsia="ＭＳ 明朝" w:cs="ＭＳ 明朝"/>
          <w:kern w:val="0"/>
          <w:sz w:val="22"/>
          <w:lang w:val="ja-JP"/>
        </w:rPr>
        <w:t>23</w:t>
      </w:r>
      <w:r>
        <w:rPr>
          <w:rFonts w:ascii="ＭＳ 明朝" w:eastAsia="ＭＳ 明朝" w:cs="ＭＳ 明朝" w:hint="eastAsia"/>
          <w:kern w:val="0"/>
          <w:sz w:val="22"/>
          <w:lang w:val="ja-JP"/>
        </w:rPr>
        <w:t>日から当該使用日までの間に、第１項の規定による申請をしなければならない。ただし、多目的ホール、第１ギャラリー、第２ギャラリー及び小ギャラリーにあっては、使用日の属する月の</w:t>
      </w:r>
      <w:r>
        <w:rPr>
          <w:rFonts w:ascii="ＭＳ 明朝" w:eastAsia="ＭＳ 明朝" w:cs="ＭＳ 明朝"/>
          <w:kern w:val="0"/>
          <w:sz w:val="22"/>
          <w:lang w:val="ja-JP"/>
        </w:rPr>
        <w:t>12</w:t>
      </w:r>
      <w:r>
        <w:rPr>
          <w:rFonts w:ascii="ＭＳ 明朝" w:eastAsia="ＭＳ 明朝" w:cs="ＭＳ 明朝" w:hint="eastAsia"/>
          <w:kern w:val="0"/>
          <w:sz w:val="22"/>
          <w:lang w:val="ja-JP"/>
        </w:rPr>
        <w:t>月前の初日から該当使用日までの間に申請を行うことができる。</w:t>
      </w:r>
    </w:p>
    <w:p w14:paraId="5B6BAB58"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６　第１項及び前３項に規定する申請の手続は、流山市公共施設予約システムの利用等に関する規則（平成</w:t>
      </w:r>
      <w:r>
        <w:rPr>
          <w:rFonts w:ascii="ＭＳ 明朝" w:eastAsia="ＭＳ 明朝" w:cs="ＭＳ 明朝"/>
          <w:kern w:val="0"/>
          <w:sz w:val="22"/>
          <w:lang w:val="ja-JP"/>
        </w:rPr>
        <w:t>16</w:t>
      </w:r>
      <w:r>
        <w:rPr>
          <w:rFonts w:ascii="ＭＳ 明朝" w:eastAsia="ＭＳ 明朝" w:cs="ＭＳ 明朝" w:hint="eastAsia"/>
          <w:kern w:val="0"/>
          <w:sz w:val="22"/>
          <w:lang w:val="ja-JP"/>
        </w:rPr>
        <w:t>年流</w:t>
      </w:r>
      <w:r>
        <w:rPr>
          <w:rFonts w:ascii="ＭＳ 明朝" w:eastAsia="ＭＳ 明朝" w:cs="ＭＳ 明朝" w:hint="eastAsia"/>
          <w:kern w:val="0"/>
          <w:sz w:val="22"/>
          <w:lang w:val="ja-JP"/>
        </w:rPr>
        <w:t>山市規則第</w:t>
      </w:r>
      <w:r>
        <w:rPr>
          <w:rFonts w:ascii="ＭＳ 明朝" w:eastAsia="ＭＳ 明朝" w:cs="ＭＳ 明朝"/>
          <w:kern w:val="0"/>
          <w:sz w:val="22"/>
          <w:lang w:val="ja-JP"/>
        </w:rPr>
        <w:t>36</w:t>
      </w:r>
      <w:r>
        <w:rPr>
          <w:rFonts w:ascii="ＭＳ 明朝" w:eastAsia="ＭＳ 明朝" w:cs="ＭＳ 明朝" w:hint="eastAsia"/>
          <w:kern w:val="0"/>
          <w:sz w:val="22"/>
          <w:lang w:val="ja-JP"/>
        </w:rPr>
        <w:t>号）第２条第２号に規定するシステム（以下「施設予約システム」という。）を利用する方法により行うことができる。ただし、多目的ホール、第１ギャラリー、第２ギャラリー及び小ギャラリーの使用に係る当該申請の手続は除く。</w:t>
      </w:r>
    </w:p>
    <w:p w14:paraId="4C9923CA"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（使用許可）</w:t>
      </w:r>
    </w:p>
    <w:p w14:paraId="29FEC78A"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前条の規定による申請があったときは、指定管理者は速やかに使用の許可の可否を決定し、施設等使用許可（不許可）書（別記第２号様式）を当該申請に係る者に交付する。</w:t>
      </w:r>
    </w:p>
    <w:p w14:paraId="2E39B3BA"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前条第６項に規定する方法により申請の手続を行う場合の許可は、施設予約システムを利用してその旨を表示する</w:t>
      </w:r>
      <w:r>
        <w:rPr>
          <w:rFonts w:ascii="ＭＳ 明朝" w:eastAsia="ＭＳ 明朝" w:cs="ＭＳ 明朝" w:hint="eastAsia"/>
          <w:kern w:val="0"/>
          <w:sz w:val="22"/>
          <w:lang w:val="ja-JP"/>
        </w:rPr>
        <w:t>ことにより当該許可書の交付に代えることができる。</w:t>
      </w:r>
    </w:p>
    <w:p w14:paraId="76B0C20E"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（使用許可の順序）</w:t>
      </w:r>
    </w:p>
    <w:p w14:paraId="76118AF8"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使用許可の順序は、申請の順序によりこれを行い、同時に申請のあったときは、協議又は抽選により決める。ただし、公用又は公共用のため教育委員会が特に必要と認めたときは、この限りでない。</w:t>
      </w:r>
    </w:p>
    <w:p w14:paraId="1A0D3DEA"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（使用の許可条件）</w:t>
      </w:r>
    </w:p>
    <w:p w14:paraId="090CEA31"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条例第９条第２項の規定により付する条件は、次の各号に掲げるとおりとする。</w:t>
      </w:r>
    </w:p>
    <w:p w14:paraId="4F810569"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多目的ホールの入場人員は、収容定員を超えないこと。</w:t>
      </w:r>
    </w:p>
    <w:p w14:paraId="23B95C0C"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あらかじめ指定された場所以外で火気を使用し、又は喫煙をしないこと。</w:t>
      </w:r>
    </w:p>
    <w:p w14:paraId="190CF61A"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建物その</w:t>
      </w:r>
      <w:r>
        <w:rPr>
          <w:rFonts w:ascii="ＭＳ 明朝" w:eastAsia="ＭＳ 明朝" w:cs="ＭＳ 明朝" w:hint="eastAsia"/>
          <w:kern w:val="0"/>
          <w:sz w:val="22"/>
          <w:lang w:val="ja-JP"/>
        </w:rPr>
        <w:t>他の物件をき損又は汚損するおそれのある行為をしないこと。</w:t>
      </w:r>
    </w:p>
    <w:p w14:paraId="214A10B3"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騒音を発し、又は暴力を用いる等他人に迷惑を及ぼす行為をしないこと。</w:t>
      </w:r>
    </w:p>
    <w:p w14:paraId="316F60EB"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所定の場所以外の場所に立ち入らないこと。</w:t>
      </w:r>
    </w:p>
    <w:p w14:paraId="18E5F290"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特に許可を受けた者のほか、所定の場所に備え付けた物件を移動しないこと。</w:t>
      </w:r>
    </w:p>
    <w:p w14:paraId="489733F6"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展示されている絵画及び資料等には、一切触れてはならないこと。</w:t>
      </w:r>
    </w:p>
    <w:p w14:paraId="6BB1404D"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その他職員の指示に違反し、施設等の秩序を乱す行為をしないこと。</w:t>
      </w:r>
    </w:p>
    <w:p w14:paraId="09FCC54F"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（施設等の管理上支障があると認められるとき）</w:t>
      </w:r>
    </w:p>
    <w:p w14:paraId="412A1A93"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条第４号に定める施設等の管理上支障がある</w:t>
      </w:r>
      <w:r>
        <w:rPr>
          <w:rFonts w:ascii="ＭＳ 明朝" w:eastAsia="ＭＳ 明朝" w:cs="ＭＳ 明朝" w:hint="eastAsia"/>
          <w:kern w:val="0"/>
          <w:sz w:val="22"/>
          <w:lang w:val="ja-JP"/>
        </w:rPr>
        <w:t>と認められるときは、学齢児童（学校教育法（昭和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w:t>
      </w:r>
      <w:r>
        <w:rPr>
          <w:rFonts w:ascii="ＭＳ 明朝" w:eastAsia="ＭＳ 明朝" w:cs="ＭＳ 明朝" w:hint="eastAsia"/>
          <w:kern w:val="0"/>
          <w:sz w:val="22"/>
          <w:lang w:val="ja-JP"/>
        </w:rPr>
        <w:t>号）第</w:t>
      </w:r>
      <w:r>
        <w:rPr>
          <w:rFonts w:ascii="ＭＳ 明朝" w:eastAsia="ＭＳ 明朝" w:cs="ＭＳ 明朝"/>
          <w:kern w:val="0"/>
          <w:sz w:val="22"/>
          <w:lang w:val="ja-JP"/>
        </w:rPr>
        <w:t>18</w:t>
      </w:r>
      <w:r>
        <w:rPr>
          <w:rFonts w:ascii="ＭＳ 明朝" w:eastAsia="ＭＳ 明朝" w:cs="ＭＳ 明朝" w:hint="eastAsia"/>
          <w:kern w:val="0"/>
          <w:sz w:val="22"/>
          <w:lang w:val="ja-JP"/>
        </w:rPr>
        <w:t>条に規定する満</w:t>
      </w:r>
      <w:r>
        <w:rPr>
          <w:rFonts w:ascii="ＭＳ 明朝" w:eastAsia="ＭＳ 明朝" w:cs="ＭＳ 明朝"/>
          <w:kern w:val="0"/>
          <w:sz w:val="22"/>
          <w:lang w:val="ja-JP"/>
        </w:rPr>
        <w:t>12</w:t>
      </w:r>
      <w:r>
        <w:rPr>
          <w:rFonts w:ascii="ＭＳ 明朝" w:eastAsia="ＭＳ 明朝" w:cs="ＭＳ 明朝" w:hint="eastAsia"/>
          <w:kern w:val="0"/>
          <w:sz w:val="22"/>
          <w:lang w:val="ja-JP"/>
        </w:rPr>
        <w:t>歳までの児童をいう。）のみで夜間利用するときをいう。</w:t>
      </w:r>
    </w:p>
    <w:p w14:paraId="074A600F"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（使用時間）</w:t>
      </w:r>
    </w:p>
    <w:p w14:paraId="4B53CD15"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施設等の使用時間は、指定管理者の使用許可を受けた時間とし、準備及び原状回復に要する時間を含むものとする。</w:t>
      </w:r>
    </w:p>
    <w:p w14:paraId="68EF69DB"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施設等の使用開始後の使用時間の延長は、これを認めない。ただし、指定管理者が他の使用に支障がないと認めたときは、この限りでない。</w:t>
      </w:r>
    </w:p>
    <w:p w14:paraId="43BCDE7C"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（使用の取消し及び変更）</w:t>
      </w:r>
    </w:p>
    <w:p w14:paraId="3FB0126A"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施設等の使用許可を受けた者は、その使用を取り消し、又は変更しようとする場合</w:t>
      </w:r>
      <w:r>
        <w:rPr>
          <w:rFonts w:ascii="ＭＳ 明朝" w:eastAsia="ＭＳ 明朝" w:cs="ＭＳ 明朝" w:hint="eastAsia"/>
          <w:kern w:val="0"/>
          <w:sz w:val="22"/>
          <w:lang w:val="ja-JP"/>
        </w:rPr>
        <w:t>は、速やかにその旨を指定管理者に連絡しなければならない。</w:t>
      </w:r>
    </w:p>
    <w:p w14:paraId="60BF3E67"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使用許可の変更は、他の使用に支障が生じない場合に限り許可する。</w:t>
      </w:r>
    </w:p>
    <w:p w14:paraId="23C9E3B7"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（使用許可取消し等の通知）</w:t>
      </w:r>
    </w:p>
    <w:p w14:paraId="1331A558"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指定管理者は、条例第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条の規定により施設等の使用許可を取り消し、又は禁止したときは、施設等使用許可取消（禁止）書（別記第３号様式）を交付する。</w:t>
      </w:r>
    </w:p>
    <w:p w14:paraId="72A0EDD8"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（特別設備等の付加）</w:t>
      </w:r>
    </w:p>
    <w:p w14:paraId="22D15F3F"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条の規定により施設等を模様替えし、又は設備等を付加しようとする者は、第２条第１項の申請書とともに特別設備等使用許可申請書（別記第４号様式）を指定管理者に提出しなけ</w:t>
      </w:r>
      <w:r>
        <w:rPr>
          <w:rFonts w:ascii="ＭＳ 明朝" w:eastAsia="ＭＳ 明朝" w:cs="ＭＳ 明朝" w:hint="eastAsia"/>
          <w:kern w:val="0"/>
          <w:sz w:val="22"/>
          <w:lang w:val="ja-JP"/>
        </w:rPr>
        <w:t>ればならない。</w:t>
      </w:r>
    </w:p>
    <w:p w14:paraId="553FBD64"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（原状回復後の点検）</w:t>
      </w:r>
    </w:p>
    <w:p w14:paraId="09518670"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使用者は、条例第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条の規定により施設等を原状に回復したときは、指定管理者にその旨を届け出て、点検を受けなければならない。</w:t>
      </w:r>
    </w:p>
    <w:p w14:paraId="179F39C0"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（利用料金の支払）</w:t>
      </w:r>
    </w:p>
    <w:p w14:paraId="52774407"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利用料金の支払は、前納とする。ただし、国及び地方公共団体が使用する場合は、この限りでない。</w:t>
      </w:r>
    </w:p>
    <w:p w14:paraId="4479B31C"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（センターの使用を取りやめる場合の利用料金の支払）</w:t>
      </w:r>
    </w:p>
    <w:p w14:paraId="0BD90899"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使用者は、使用者の責めによる事由により許可を受けたセンターの使用を取りやめた場合において、使用期日の７日前までに許可の取消しの申出を行わないときは、当該許可</w:t>
      </w:r>
      <w:r>
        <w:rPr>
          <w:rFonts w:ascii="ＭＳ 明朝" w:eastAsia="ＭＳ 明朝" w:cs="ＭＳ 明朝" w:hint="eastAsia"/>
          <w:kern w:val="0"/>
          <w:sz w:val="22"/>
          <w:lang w:val="ja-JP"/>
        </w:rPr>
        <w:t>を受けたセンターに係る利用料金を支払わなければならない。</w:t>
      </w:r>
    </w:p>
    <w:p w14:paraId="202B9DBE"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（利用料金の減免）</w:t>
      </w:r>
    </w:p>
    <w:p w14:paraId="444F326D"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18</w:t>
      </w:r>
      <w:r>
        <w:rPr>
          <w:rFonts w:ascii="ＭＳ 明朝" w:eastAsia="ＭＳ 明朝" w:cs="ＭＳ 明朝" w:hint="eastAsia"/>
          <w:kern w:val="0"/>
          <w:sz w:val="22"/>
          <w:lang w:val="ja-JP"/>
        </w:rPr>
        <w:t>条の規定により利用料金を免除することができる場合は、次の各号に掲げるとおりとする。</w:t>
      </w:r>
    </w:p>
    <w:p w14:paraId="2D4E667A"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市又はその機関が主催者として使用する場合</w:t>
      </w:r>
    </w:p>
    <w:p w14:paraId="33BE18DC"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指定管理者がその業務の実施のために使用する場合</w:t>
      </w:r>
    </w:p>
    <w:p w14:paraId="1ECC6ECA"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前２号に定めるもののほか、教育委員会が特に必要と認めた場合</w:t>
      </w:r>
    </w:p>
    <w:p w14:paraId="23C2FE12"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18</w:t>
      </w:r>
      <w:r>
        <w:rPr>
          <w:rFonts w:ascii="ＭＳ 明朝" w:eastAsia="ＭＳ 明朝" w:cs="ＭＳ 明朝" w:hint="eastAsia"/>
          <w:kern w:val="0"/>
          <w:sz w:val="22"/>
          <w:lang w:val="ja-JP"/>
        </w:rPr>
        <w:t>条の規定により利用料金を減額することができる場合及びその割合は、次の各号に掲</w:t>
      </w:r>
      <w:r>
        <w:rPr>
          <w:rFonts w:ascii="ＭＳ 明朝" w:eastAsia="ＭＳ 明朝" w:cs="ＭＳ 明朝" w:hint="eastAsia"/>
          <w:kern w:val="0"/>
          <w:sz w:val="22"/>
          <w:lang w:val="ja-JP"/>
        </w:rPr>
        <w:lastRenderedPageBreak/>
        <w:t>げるとおりとする。</w:t>
      </w:r>
    </w:p>
    <w:p w14:paraId="0A99C558"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市又はその機関が共催者として使用する</w:t>
      </w:r>
      <w:r>
        <w:rPr>
          <w:rFonts w:ascii="ＭＳ 明朝" w:eastAsia="ＭＳ 明朝" w:cs="ＭＳ 明朝" w:hint="eastAsia"/>
          <w:kern w:val="0"/>
          <w:sz w:val="22"/>
          <w:lang w:val="ja-JP"/>
        </w:rPr>
        <w:t>場合　５割</w:t>
      </w:r>
    </w:p>
    <w:p w14:paraId="48347B6A"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高校生（学校教育法（昭和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w:t>
      </w:r>
      <w:r>
        <w:rPr>
          <w:rFonts w:ascii="ＭＳ 明朝" w:eastAsia="ＭＳ 明朝" w:cs="ＭＳ 明朝" w:hint="eastAsia"/>
          <w:kern w:val="0"/>
          <w:sz w:val="22"/>
          <w:lang w:val="ja-JP"/>
        </w:rPr>
        <w:t>号）第１条に規定する中等教育学校、特別支援学校及び高等専門学校に通学する者を含む。）及び中学生以下の者並びに高齢者（</w:t>
      </w:r>
      <w:r>
        <w:rPr>
          <w:rFonts w:ascii="ＭＳ 明朝" w:eastAsia="ＭＳ 明朝" w:cs="ＭＳ 明朝"/>
          <w:kern w:val="0"/>
          <w:sz w:val="22"/>
          <w:lang w:val="ja-JP"/>
        </w:rPr>
        <w:t>65</w:t>
      </w:r>
      <w:r>
        <w:rPr>
          <w:rFonts w:ascii="ＭＳ 明朝" w:eastAsia="ＭＳ 明朝" w:cs="ＭＳ 明朝" w:hint="eastAsia"/>
          <w:kern w:val="0"/>
          <w:sz w:val="22"/>
          <w:lang w:val="ja-JP"/>
        </w:rPr>
        <w:t>歳以上の者をいう。以下この条において同じ。）及び障害者が構成員の過半数を占める市内の団体が使用する場合　５割</w:t>
      </w:r>
    </w:p>
    <w:p w14:paraId="206F5F10"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市内に存する学校教育法第１条に規定する幼稚園、小学校、中学校、高等学校、中等教育学校、特別支援学校及び高等専門学校に通学する者が使用する場合　５割</w:t>
      </w:r>
    </w:p>
    <w:p w14:paraId="6B9E9C36"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市内に居住する高齢者又は障害者が使用する場合　５割</w:t>
      </w:r>
    </w:p>
    <w:p w14:paraId="3EDBB4AF"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市以外の官公署が主催者として使用する場合　３割</w:t>
      </w:r>
    </w:p>
    <w:p w14:paraId="0DAF7B2A"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公の支配に属する教育、福祉団体等がその目的のために使用する場合　３割</w:t>
      </w:r>
    </w:p>
    <w:p w14:paraId="2014A8B7"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社会教育法（昭和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207</w:t>
      </w:r>
      <w:r>
        <w:rPr>
          <w:rFonts w:ascii="ＭＳ 明朝" w:eastAsia="ＭＳ 明朝" w:cs="ＭＳ 明朝" w:hint="eastAsia"/>
          <w:kern w:val="0"/>
          <w:sz w:val="22"/>
          <w:lang w:val="ja-JP"/>
        </w:rPr>
        <w:t>号）第</w:t>
      </w:r>
      <w:r>
        <w:rPr>
          <w:rFonts w:ascii="ＭＳ 明朝" w:eastAsia="ＭＳ 明朝" w:cs="ＭＳ 明朝"/>
          <w:kern w:val="0"/>
          <w:sz w:val="22"/>
          <w:lang w:val="ja-JP"/>
        </w:rPr>
        <w:t>10</w:t>
      </w:r>
      <w:r>
        <w:rPr>
          <w:rFonts w:ascii="ＭＳ 明朝" w:eastAsia="ＭＳ 明朝" w:cs="ＭＳ 明朝" w:hint="eastAsia"/>
          <w:kern w:val="0"/>
          <w:sz w:val="22"/>
          <w:lang w:val="ja-JP"/>
        </w:rPr>
        <w:t>条に規定する社会教育関係団体がその目的のために使用する場合　３割</w:t>
      </w:r>
    </w:p>
    <w:p w14:paraId="53993FA2"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前各号に定めるもののほか、教育委員会が特に必要と認めた場合　その都度教育委員会が定める割合</w:t>
      </w:r>
    </w:p>
    <w:p w14:paraId="392B0ACF"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前項第２号及び第４号の障害者とは、次の各号のいずれかに該当する者とする。</w:t>
      </w:r>
    </w:p>
    <w:p w14:paraId="434A82B0"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知事が交付する療育手帳の交付を受けた者及び知的障害者福祉法（昭和</w:t>
      </w:r>
      <w:r>
        <w:rPr>
          <w:rFonts w:ascii="ＭＳ 明朝" w:eastAsia="ＭＳ 明朝" w:cs="ＭＳ 明朝"/>
          <w:kern w:val="0"/>
          <w:sz w:val="22"/>
          <w:lang w:val="ja-JP"/>
        </w:rPr>
        <w:t>35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37</w:t>
      </w:r>
      <w:r>
        <w:rPr>
          <w:rFonts w:ascii="ＭＳ 明朝" w:eastAsia="ＭＳ 明朝" w:cs="ＭＳ 明朝" w:hint="eastAsia"/>
          <w:kern w:val="0"/>
          <w:sz w:val="22"/>
          <w:lang w:val="ja-JP"/>
        </w:rPr>
        <w:t>号）第</w:t>
      </w:r>
      <w:r>
        <w:rPr>
          <w:rFonts w:ascii="ＭＳ 明朝" w:eastAsia="ＭＳ 明朝" w:cs="ＭＳ 明朝"/>
          <w:kern w:val="0"/>
          <w:sz w:val="22"/>
          <w:lang w:val="ja-JP"/>
        </w:rPr>
        <w:t>12</w:t>
      </w:r>
      <w:r>
        <w:rPr>
          <w:rFonts w:ascii="ＭＳ 明朝" w:eastAsia="ＭＳ 明朝" w:cs="ＭＳ 明朝" w:hint="eastAsia"/>
          <w:kern w:val="0"/>
          <w:sz w:val="22"/>
          <w:lang w:val="ja-JP"/>
        </w:rPr>
        <w:t>条に規定する知的障害者更生相談所又は児童福祉法（昭和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164</w:t>
      </w:r>
      <w:r>
        <w:rPr>
          <w:rFonts w:ascii="ＭＳ 明朝" w:eastAsia="ＭＳ 明朝" w:cs="ＭＳ 明朝" w:hint="eastAsia"/>
          <w:kern w:val="0"/>
          <w:sz w:val="22"/>
          <w:lang w:val="ja-JP"/>
        </w:rPr>
        <w:t>号）第</w:t>
      </w:r>
      <w:r>
        <w:rPr>
          <w:rFonts w:ascii="ＭＳ 明朝" w:eastAsia="ＭＳ 明朝" w:cs="ＭＳ 明朝"/>
          <w:kern w:val="0"/>
          <w:sz w:val="22"/>
          <w:lang w:val="ja-JP"/>
        </w:rPr>
        <w:t>12</w:t>
      </w:r>
      <w:r>
        <w:rPr>
          <w:rFonts w:ascii="ＭＳ 明朝" w:eastAsia="ＭＳ 明朝" w:cs="ＭＳ 明朝" w:hint="eastAsia"/>
          <w:kern w:val="0"/>
          <w:sz w:val="22"/>
          <w:lang w:val="ja-JP"/>
        </w:rPr>
        <w:t>条第１項に規定する児童相談所において、障害の程度が重度、中度又は軽度のいずれかに判定された者</w:t>
      </w:r>
    </w:p>
    <w:p w14:paraId="1C846B76"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身体障害者福祉法（昭和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283</w:t>
      </w:r>
      <w:r>
        <w:rPr>
          <w:rFonts w:ascii="ＭＳ 明朝" w:eastAsia="ＭＳ 明朝" w:cs="ＭＳ 明朝" w:hint="eastAsia"/>
          <w:kern w:val="0"/>
          <w:sz w:val="22"/>
          <w:lang w:val="ja-JP"/>
        </w:rPr>
        <w:t>号）第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条第４項の規定により、身体障害者手帳の交付を受けた者であって、当該身体障害者手帳に掲げる身体障害者等級表の級別が１級、２級又は３級のもの</w:t>
      </w:r>
    </w:p>
    <w:p w14:paraId="1F1B5953"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精神保健及び精神障害者福祉法に関する法律（昭和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条第２項の規定により、精神障害者保健福祉手帳の交付</w:t>
      </w:r>
      <w:r>
        <w:rPr>
          <w:rFonts w:ascii="ＭＳ 明朝" w:eastAsia="ＭＳ 明朝" w:cs="ＭＳ 明朝" w:hint="eastAsia"/>
          <w:kern w:val="0"/>
          <w:sz w:val="22"/>
          <w:lang w:val="ja-JP"/>
        </w:rPr>
        <w:t>を受けた者であって、当該精神障害者保健福祉手帳に掲げる障害等級が１級、２級又は３級のもの</w:t>
      </w:r>
    </w:p>
    <w:p w14:paraId="773E7541"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（利用料金の還付）</w:t>
      </w:r>
    </w:p>
    <w:p w14:paraId="32252FFB"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19</w:t>
      </w:r>
      <w:r>
        <w:rPr>
          <w:rFonts w:ascii="ＭＳ 明朝" w:eastAsia="ＭＳ 明朝" w:cs="ＭＳ 明朝" w:hint="eastAsia"/>
          <w:kern w:val="0"/>
          <w:sz w:val="22"/>
          <w:lang w:val="ja-JP"/>
        </w:rPr>
        <w:t>条ただし書の規定により還付する利用料金の額は、次の各号に定めるとおりとする。</w:t>
      </w:r>
    </w:p>
    <w:p w14:paraId="57AE8347"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条第１号に該当する場合　全額</w:t>
      </w:r>
    </w:p>
    <w:p w14:paraId="5CEF257D"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条第２号に該当する場合　全額</w:t>
      </w:r>
    </w:p>
    <w:p w14:paraId="5D7E1F6C" w14:textId="77777777" w:rsidR="00000000" w:rsidRDefault="002149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条第３号に該当する場合　全額</w:t>
      </w:r>
    </w:p>
    <w:p w14:paraId="4A886B78"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条の規定により指定管理者がその使用を取り消し、又は禁止した場合の還付する利用料金の額は、指定管理者が別に定める。</w:t>
      </w:r>
    </w:p>
    <w:p w14:paraId="6E8FB062"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（プログラム等の提出）</w:t>
      </w:r>
    </w:p>
    <w:p w14:paraId="196E9EFB"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映画、音楽、舞踏その他これに類する催物のために施設等を使用する場合、使用者は、あらかじめプログラム等を指定管理者に２部提出しなければならない。</w:t>
      </w:r>
    </w:p>
    <w:p w14:paraId="43D5D4EE"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（指定管理者の立入り）</w:t>
      </w:r>
    </w:p>
    <w:p w14:paraId="7D568ED1"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指定管理者は、センターの管理運営上の必要のため、使用中の施設等に立ち入ることができる。</w:t>
      </w:r>
    </w:p>
    <w:p w14:paraId="7CB1D864"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（販売行為等の許可申請）</w:t>
      </w:r>
    </w:p>
    <w:p w14:paraId="4DC766E5"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条ただし書に規定する許可を受けようとする者は、販売行為等許可申請書（別記第５号様式）により教育委員会に申請しなければならない。</w:t>
      </w:r>
    </w:p>
    <w:p w14:paraId="75C32EB0"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（販売行為等の許可）</w:t>
      </w:r>
    </w:p>
    <w:p w14:paraId="5BE30B6C"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前条の規定による申請があったときは、</w:t>
      </w:r>
      <w:r>
        <w:rPr>
          <w:rFonts w:ascii="ＭＳ 明朝" w:eastAsia="ＭＳ 明朝" w:cs="ＭＳ 明朝" w:hint="eastAsia"/>
          <w:kern w:val="0"/>
          <w:sz w:val="22"/>
          <w:lang w:val="ja-JP"/>
        </w:rPr>
        <w:t>教育委員会は速やかに販売行為等の許可の可否を決定し、販売行為等許可（不許可）書（別記第６号様式）を当該申請に係る者に交付する。</w:t>
      </w:r>
    </w:p>
    <w:p w14:paraId="303A273F"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（広告類の掲示等禁止）</w:t>
      </w:r>
    </w:p>
    <w:p w14:paraId="42005CC6"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センターの施設内及び敷地内においては、教育委員会の許可を受けないで、広告その他これに類するものを掲示又は配布してはならない。</w:t>
      </w:r>
    </w:p>
    <w:p w14:paraId="22F3FD4F"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05499053"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この規則に定めるもののほか必要な事項は、教育長が別に定める。</w:t>
      </w:r>
    </w:p>
    <w:p w14:paraId="723284B6" w14:textId="77777777" w:rsidR="00000000" w:rsidRDefault="002149F4">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171A1BAD" w14:textId="77777777" w:rsidR="00000000" w:rsidRDefault="002149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年４月１日から施行する。</w:t>
      </w:r>
    </w:p>
    <w:p w14:paraId="5FA48281" w14:textId="77777777" w:rsidR="00000000" w:rsidRDefault="002149F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日教委規則第２号）</w:t>
      </w:r>
    </w:p>
    <w:p w14:paraId="452F73B7" w14:textId="77777777" w:rsidR="00000000" w:rsidRDefault="002149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年５月１日から施行する</w:t>
      </w:r>
      <w:r>
        <w:rPr>
          <w:rFonts w:ascii="ＭＳ 明朝" w:eastAsia="ＭＳ 明朝" w:cs="ＭＳ 明朝" w:hint="eastAsia"/>
          <w:kern w:val="0"/>
          <w:sz w:val="22"/>
          <w:lang w:val="ja-JP"/>
        </w:rPr>
        <w:t>。</w:t>
      </w:r>
    </w:p>
    <w:p w14:paraId="4877200D" w14:textId="77777777" w:rsidR="00000000" w:rsidRDefault="002149F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31</w:t>
      </w:r>
      <w:r>
        <w:rPr>
          <w:rFonts w:ascii="ＭＳ 明朝" w:eastAsia="ＭＳ 明朝" w:cs="ＭＳ 明朝" w:hint="eastAsia"/>
          <w:kern w:val="0"/>
          <w:sz w:val="22"/>
          <w:lang w:val="ja-JP"/>
        </w:rPr>
        <w:t>日教委規則第５号）</w:t>
      </w:r>
    </w:p>
    <w:p w14:paraId="1D157422" w14:textId="77777777" w:rsidR="00000000" w:rsidRDefault="002149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w:t>
      </w:r>
    </w:p>
    <w:p w14:paraId="5B14F4EC" w14:textId="77777777" w:rsidR="00000000" w:rsidRDefault="002149F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月３日教委規則第６号抄）</w:t>
      </w:r>
    </w:p>
    <w:p w14:paraId="4E04E0E5"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2C347EE5"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この規則は、学校教育法等の一部を改正する法律（平成</w:t>
      </w:r>
      <w:r>
        <w:rPr>
          <w:rFonts w:ascii="ＭＳ 明朝" w:eastAsia="ＭＳ 明朝" w:cs="ＭＳ 明朝"/>
          <w:kern w:val="0"/>
          <w:sz w:val="22"/>
          <w:lang w:val="ja-JP"/>
        </w:rPr>
        <w:t>19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96</w:t>
      </w:r>
      <w:r>
        <w:rPr>
          <w:rFonts w:ascii="ＭＳ 明朝" w:eastAsia="ＭＳ 明朝" w:cs="ＭＳ 明朝" w:hint="eastAsia"/>
          <w:kern w:val="0"/>
          <w:sz w:val="22"/>
          <w:lang w:val="ja-JP"/>
        </w:rPr>
        <w:t>号）の施行の日又はこの規則の公布の日のいずれか遅い日から施行する。</w:t>
      </w:r>
    </w:p>
    <w:p w14:paraId="74F4D887" w14:textId="77777777" w:rsidR="00000000" w:rsidRDefault="002149F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日教委規則第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14:paraId="70239BDD"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211F71FC"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w:t>
      </w:r>
    </w:p>
    <w:p w14:paraId="4E649E66"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051D7E55"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この規則による改正後の流山市生涯学習センターの設置及び管理に関する条例施行規則の規</w:t>
      </w:r>
      <w:r>
        <w:rPr>
          <w:rFonts w:ascii="ＭＳ 明朝" w:eastAsia="ＭＳ 明朝" w:cs="ＭＳ 明朝" w:hint="eastAsia"/>
          <w:kern w:val="0"/>
          <w:sz w:val="22"/>
          <w:lang w:val="ja-JP"/>
        </w:rPr>
        <w:t>定は、平成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月１日以後のセンターの使用に係る利用料金について適用し、同日前のセンターの使用については、なお従前の例による。</w:t>
      </w:r>
    </w:p>
    <w:p w14:paraId="57843D19" w14:textId="77777777" w:rsidR="00000000" w:rsidRDefault="002149F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年２月</w:t>
      </w:r>
      <w:r>
        <w:rPr>
          <w:rFonts w:ascii="ＭＳ 明朝" w:eastAsia="ＭＳ 明朝" w:cs="ＭＳ 明朝"/>
          <w:kern w:val="0"/>
          <w:sz w:val="22"/>
          <w:lang w:val="ja-JP"/>
        </w:rPr>
        <w:t>18</w:t>
      </w:r>
      <w:r>
        <w:rPr>
          <w:rFonts w:ascii="ＭＳ 明朝" w:eastAsia="ＭＳ 明朝" w:cs="ＭＳ 明朝" w:hint="eastAsia"/>
          <w:kern w:val="0"/>
          <w:sz w:val="22"/>
          <w:lang w:val="ja-JP"/>
        </w:rPr>
        <w:t>日教委規則第１号抄）</w:t>
      </w:r>
    </w:p>
    <w:p w14:paraId="0728C718"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426AA37C"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年４月１日から施行する。</w:t>
      </w:r>
    </w:p>
    <w:p w14:paraId="100E95A1" w14:textId="77777777" w:rsidR="00000000" w:rsidRDefault="002149F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（令和２年９月１日教委規則第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14:paraId="1A8F0334"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7B7AA0D4"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この規則は、令和２年</w:t>
      </w:r>
      <w:r>
        <w:rPr>
          <w:rFonts w:ascii="ＭＳ 明朝" w:eastAsia="ＭＳ 明朝" w:cs="ＭＳ 明朝"/>
          <w:kern w:val="0"/>
          <w:sz w:val="22"/>
          <w:lang w:val="ja-JP"/>
        </w:rPr>
        <w:t>11</w:t>
      </w:r>
      <w:r>
        <w:rPr>
          <w:rFonts w:ascii="ＭＳ 明朝" w:eastAsia="ＭＳ 明朝" w:cs="ＭＳ 明朝" w:hint="eastAsia"/>
          <w:kern w:val="0"/>
          <w:sz w:val="22"/>
          <w:lang w:val="ja-JP"/>
        </w:rPr>
        <w:t>月１日から施行する。</w:t>
      </w:r>
    </w:p>
    <w:p w14:paraId="2A78D509" w14:textId="77777777" w:rsidR="00000000" w:rsidRDefault="002149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78918306" w14:textId="77777777" w:rsidR="00000000" w:rsidRDefault="002149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この規則の施行の際、現にこの規則による改正前の規定により調製された様式が残存している場合は、当分の間、所要の調整をして使用することができる。</w:t>
      </w:r>
    </w:p>
    <w:p w14:paraId="015C6556"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w:t>
      </w:r>
    </w:p>
    <w:p w14:paraId="50A833F0"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第１号様式</w:t>
      </w:r>
      <w:r>
        <w:rPr>
          <w:rFonts w:ascii="ＭＳ 明朝" w:eastAsia="ＭＳ 明朝" w:cs="ＭＳ 明朝" w:hint="eastAsia"/>
          <w:kern w:val="0"/>
          <w:sz w:val="22"/>
          <w:lang w:val="ja-JP"/>
        </w:rPr>
        <w:t>（第２条関係）</w:t>
      </w:r>
    </w:p>
    <w:p w14:paraId="5FDD51A8" w14:textId="18A6CE06" w:rsidR="00000000" w:rsidRDefault="002149F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14:anchorId="097D936A" wp14:editId="2AE119C8">
            <wp:extent cx="6162675" cy="7991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7991475"/>
                    </a:xfrm>
                    <a:prstGeom prst="rect">
                      <a:avLst/>
                    </a:prstGeom>
                    <a:noFill/>
                    <a:ln>
                      <a:noFill/>
                    </a:ln>
                  </pic:spPr>
                </pic:pic>
              </a:graphicData>
            </a:graphic>
          </wp:inline>
        </w:drawing>
      </w:r>
    </w:p>
    <w:p w14:paraId="48928CAC"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第２号様式</w:t>
      </w:r>
      <w:r>
        <w:rPr>
          <w:rFonts w:ascii="ＭＳ 明朝" w:eastAsia="ＭＳ 明朝" w:cs="ＭＳ 明朝" w:hint="eastAsia"/>
          <w:kern w:val="0"/>
          <w:sz w:val="22"/>
          <w:lang w:val="ja-JP"/>
        </w:rPr>
        <w:t>（第３条関係）</w:t>
      </w:r>
    </w:p>
    <w:p w14:paraId="392B78E1" w14:textId="55A502F0" w:rsidR="00000000" w:rsidRDefault="002149F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14:anchorId="318CF38B" wp14:editId="7FF0D840">
            <wp:extent cx="6096000" cy="8724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8724900"/>
                    </a:xfrm>
                    <a:prstGeom prst="rect">
                      <a:avLst/>
                    </a:prstGeom>
                    <a:noFill/>
                    <a:ln>
                      <a:noFill/>
                    </a:ln>
                  </pic:spPr>
                </pic:pic>
              </a:graphicData>
            </a:graphic>
          </wp:inline>
        </w:drawing>
      </w:r>
    </w:p>
    <w:p w14:paraId="53C913C6"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第３号様式</w:t>
      </w:r>
      <w:r>
        <w:rPr>
          <w:rFonts w:ascii="ＭＳ 明朝" w:eastAsia="ＭＳ 明朝" w:cs="ＭＳ 明朝" w:hint="eastAsia"/>
          <w:kern w:val="0"/>
          <w:sz w:val="22"/>
          <w:lang w:val="ja-JP"/>
        </w:rPr>
        <w:t>（第９条関係）</w:t>
      </w:r>
    </w:p>
    <w:p w14:paraId="64086A12" w14:textId="7D056F19" w:rsidR="00000000" w:rsidRDefault="002149F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14:anchorId="0767F184" wp14:editId="462E65D5">
            <wp:extent cx="6162675" cy="8496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8496300"/>
                    </a:xfrm>
                    <a:prstGeom prst="rect">
                      <a:avLst/>
                    </a:prstGeom>
                    <a:noFill/>
                    <a:ln>
                      <a:noFill/>
                    </a:ln>
                  </pic:spPr>
                </pic:pic>
              </a:graphicData>
            </a:graphic>
          </wp:inline>
        </w:drawing>
      </w:r>
    </w:p>
    <w:p w14:paraId="31DA17E5"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第４号様式</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14:paraId="16D3807D" w14:textId="4EB5A3E5" w:rsidR="00000000" w:rsidRDefault="002149F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14:anchorId="39A91C83" wp14:editId="40210B27">
            <wp:extent cx="6162675" cy="8391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8391525"/>
                    </a:xfrm>
                    <a:prstGeom prst="rect">
                      <a:avLst/>
                    </a:prstGeom>
                    <a:noFill/>
                    <a:ln>
                      <a:noFill/>
                    </a:ln>
                  </pic:spPr>
                </pic:pic>
              </a:graphicData>
            </a:graphic>
          </wp:inline>
        </w:drawing>
      </w:r>
    </w:p>
    <w:p w14:paraId="4AF4FC26"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第５号様式</w:t>
      </w:r>
      <w:r>
        <w:rPr>
          <w:rFonts w:ascii="ＭＳ 明朝" w:eastAsia="ＭＳ 明朝" w:cs="ＭＳ 明朝" w:hint="eastAsia"/>
          <w:kern w:val="0"/>
          <w:sz w:val="22"/>
          <w:lang w:val="ja-JP"/>
        </w:rPr>
        <w:t>（第</w:t>
      </w:r>
      <w:r>
        <w:rPr>
          <w:rFonts w:ascii="ＭＳ 明朝" w:eastAsia="ＭＳ 明朝" w:cs="ＭＳ 明朝"/>
          <w:kern w:val="0"/>
          <w:sz w:val="22"/>
          <w:lang w:val="ja-JP"/>
        </w:rPr>
        <w:t>18</w:t>
      </w:r>
      <w:r>
        <w:rPr>
          <w:rFonts w:ascii="ＭＳ 明朝" w:eastAsia="ＭＳ 明朝" w:cs="ＭＳ 明朝" w:hint="eastAsia"/>
          <w:kern w:val="0"/>
          <w:sz w:val="22"/>
          <w:lang w:val="ja-JP"/>
        </w:rPr>
        <w:t>条関係）</w:t>
      </w:r>
    </w:p>
    <w:p w14:paraId="337A153F" w14:textId="4431D6CA" w:rsidR="00000000" w:rsidRDefault="002149F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14:anchorId="27B792FA" wp14:editId="63BC2705">
            <wp:extent cx="6162675" cy="8610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8610600"/>
                    </a:xfrm>
                    <a:prstGeom prst="rect">
                      <a:avLst/>
                    </a:prstGeom>
                    <a:noFill/>
                    <a:ln>
                      <a:noFill/>
                    </a:ln>
                  </pic:spPr>
                </pic:pic>
              </a:graphicData>
            </a:graphic>
          </wp:inline>
        </w:drawing>
      </w:r>
    </w:p>
    <w:p w14:paraId="6D8DEAC0" w14:textId="77777777" w:rsidR="00000000" w:rsidRDefault="002149F4">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第６号様式</w:t>
      </w:r>
      <w:r>
        <w:rPr>
          <w:rFonts w:ascii="ＭＳ 明朝" w:eastAsia="ＭＳ 明朝" w:cs="ＭＳ 明朝" w:hint="eastAsia"/>
          <w:kern w:val="0"/>
          <w:sz w:val="22"/>
          <w:lang w:val="ja-JP"/>
        </w:rPr>
        <w:t>（第</w:t>
      </w:r>
      <w:r>
        <w:rPr>
          <w:rFonts w:ascii="ＭＳ 明朝" w:eastAsia="ＭＳ 明朝" w:cs="ＭＳ 明朝"/>
          <w:kern w:val="0"/>
          <w:sz w:val="22"/>
          <w:lang w:val="ja-JP"/>
        </w:rPr>
        <w:t>19</w:t>
      </w:r>
      <w:r>
        <w:rPr>
          <w:rFonts w:ascii="ＭＳ 明朝" w:eastAsia="ＭＳ 明朝" w:cs="ＭＳ 明朝" w:hint="eastAsia"/>
          <w:kern w:val="0"/>
          <w:sz w:val="22"/>
          <w:lang w:val="ja-JP"/>
        </w:rPr>
        <w:t>条関係）</w:t>
      </w:r>
    </w:p>
    <w:p w14:paraId="7873B1EC" w14:textId="17A09DE9" w:rsidR="00000000" w:rsidRDefault="002149F4">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14:anchorId="488E3BF0" wp14:editId="4F414FD6">
            <wp:extent cx="6162675" cy="8658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8658225"/>
                    </a:xfrm>
                    <a:prstGeom prst="rect">
                      <a:avLst/>
                    </a:prstGeom>
                    <a:noFill/>
                    <a:ln>
                      <a:noFill/>
                    </a:ln>
                  </pic:spPr>
                </pic:pic>
              </a:graphicData>
            </a:graphic>
          </wp:inline>
        </w:drawing>
      </w:r>
    </w:p>
    <w:sectPr w:rsidR="00000000">
      <w:footerReference w:type="default" r:id="rId12"/>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D7D3" w14:textId="77777777" w:rsidR="00000000" w:rsidRDefault="002149F4">
      <w:r>
        <w:separator/>
      </w:r>
    </w:p>
  </w:endnote>
  <w:endnote w:type="continuationSeparator" w:id="0">
    <w:p w14:paraId="69FCD1CB" w14:textId="77777777" w:rsidR="00000000" w:rsidRDefault="0021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7647" w14:textId="77777777" w:rsidR="00000000" w:rsidRDefault="002149F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4C18" w14:textId="77777777" w:rsidR="00000000" w:rsidRDefault="002149F4">
      <w:r>
        <w:separator/>
      </w:r>
    </w:p>
  </w:footnote>
  <w:footnote w:type="continuationSeparator" w:id="0">
    <w:p w14:paraId="54DB95C4" w14:textId="77777777" w:rsidR="00000000" w:rsidRDefault="00214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F4"/>
    <w:rsid w:val="0021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4F0DA7"/>
  <w14:defaultImageDpi w14:val="0"/>
  <w15:docId w15:val="{6ABC922D-0596-4B71-8BBD-16292E5A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鬼澤 美涼</dc:creator>
  <cp:keywords/>
  <dc:description/>
  <cp:lastModifiedBy>鬼澤 美涼</cp:lastModifiedBy>
  <cp:revision>2</cp:revision>
  <dcterms:created xsi:type="dcterms:W3CDTF">2025-08-21T06:33:00Z</dcterms:created>
  <dcterms:modified xsi:type="dcterms:W3CDTF">2025-08-21T06:33:00Z</dcterms:modified>
</cp:coreProperties>
</file>