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9D" w:rsidRPr="00007915" w:rsidRDefault="00C32883" w:rsidP="008E399D">
      <w:pPr>
        <w:jc w:val="left"/>
      </w:pPr>
      <w:r w:rsidRPr="00007915">
        <w:rPr>
          <w:rFonts w:hint="eastAsia"/>
        </w:rPr>
        <w:t>第９号様式（第６条関係）</w:t>
      </w:r>
    </w:p>
    <w:p w:rsidR="00C32883" w:rsidRPr="00007915" w:rsidRDefault="00C32883" w:rsidP="00C32883">
      <w:pPr>
        <w:ind w:firstLineChars="100" w:firstLine="292"/>
        <w:jc w:val="left"/>
      </w:pPr>
    </w:p>
    <w:p w:rsidR="00C32883" w:rsidRPr="00007915" w:rsidRDefault="00C32883" w:rsidP="00C32883">
      <w:pPr>
        <w:snapToGrid w:val="0"/>
        <w:jc w:val="center"/>
      </w:pPr>
      <w:r w:rsidRPr="00007915">
        <w:rPr>
          <w:rFonts w:hint="eastAsia"/>
          <w:szCs w:val="24"/>
        </w:rPr>
        <w:t>再開届出書</w:t>
      </w:r>
    </w:p>
    <w:p w:rsidR="00C32883" w:rsidRPr="00007915" w:rsidRDefault="00C32883" w:rsidP="00C32883">
      <w:pPr>
        <w:ind w:firstLineChars="2400" w:firstLine="7015"/>
        <w:jc w:val="left"/>
      </w:pPr>
      <w:r w:rsidRPr="00007915">
        <w:rPr>
          <w:rFonts w:hint="eastAsia"/>
        </w:rPr>
        <w:t>年　　月　　日</w:t>
      </w:r>
    </w:p>
    <w:p w:rsidR="00C32883" w:rsidRPr="00007915" w:rsidRDefault="00C32883" w:rsidP="00C32883">
      <w:pPr>
        <w:jc w:val="left"/>
      </w:pPr>
    </w:p>
    <w:p w:rsidR="00C32883" w:rsidRPr="00007915" w:rsidRDefault="00A41CEA" w:rsidP="008E399D">
      <w:pPr>
        <w:ind w:firstLineChars="100" w:firstLine="292"/>
        <w:jc w:val="left"/>
      </w:pPr>
      <w:r w:rsidRPr="00007915">
        <w:rPr>
          <w:rFonts w:hint="eastAsia"/>
        </w:rPr>
        <w:t>（宛</w:t>
      </w:r>
      <w:r w:rsidR="00C32883" w:rsidRPr="00007915">
        <w:rPr>
          <w:rFonts w:hint="eastAsia"/>
        </w:rPr>
        <w:t>先）流山市長</w:t>
      </w:r>
    </w:p>
    <w:p w:rsidR="007824E0" w:rsidRPr="00065742" w:rsidRDefault="007824E0" w:rsidP="007824E0">
      <w:pPr>
        <w:ind w:right="292" w:firstLineChars="1500" w:firstLine="4385"/>
        <w:jc w:val="right"/>
        <w:rPr>
          <w:szCs w:val="24"/>
        </w:rPr>
      </w:pPr>
      <w:r w:rsidRPr="00065742">
        <w:rPr>
          <w:rFonts w:hint="eastAsia"/>
          <w:szCs w:val="24"/>
        </w:rPr>
        <w:t>所</w:t>
      </w:r>
      <w:r>
        <w:rPr>
          <w:rFonts w:hint="eastAsia"/>
          <w:szCs w:val="24"/>
        </w:rPr>
        <w:t xml:space="preserve">　 </w:t>
      </w:r>
      <w:r w:rsidRPr="00065742">
        <w:rPr>
          <w:rFonts w:hint="eastAsia"/>
          <w:szCs w:val="24"/>
        </w:rPr>
        <w:t>在</w:t>
      </w:r>
      <w:r>
        <w:rPr>
          <w:rFonts w:hint="eastAsia"/>
          <w:szCs w:val="24"/>
        </w:rPr>
        <w:t xml:space="preserve"> 　</w:t>
      </w:r>
      <w:r w:rsidRPr="00065742">
        <w:rPr>
          <w:rFonts w:hint="eastAsia"/>
          <w:szCs w:val="24"/>
        </w:rPr>
        <w:t>地</w:t>
      </w:r>
      <w:r>
        <w:rPr>
          <w:rFonts w:hint="eastAsia"/>
          <w:szCs w:val="24"/>
        </w:rPr>
        <w:t xml:space="preserve">　　　　　　　　　</w:t>
      </w:r>
    </w:p>
    <w:p w:rsidR="007824E0" w:rsidRPr="00065742" w:rsidRDefault="007824E0" w:rsidP="007824E0">
      <w:pPr>
        <w:ind w:firstLineChars="1100" w:firstLine="3215"/>
        <w:jc w:val="right"/>
        <w:rPr>
          <w:szCs w:val="24"/>
        </w:rPr>
      </w:pPr>
      <w:r>
        <w:rPr>
          <w:rFonts w:hint="eastAsia"/>
          <w:szCs w:val="24"/>
        </w:rPr>
        <w:t xml:space="preserve">事業者　法 　人 　名　　　　　　　　　　</w:t>
      </w:r>
    </w:p>
    <w:p w:rsidR="00C32883" w:rsidRDefault="007824E0" w:rsidP="007824E0">
      <w:pPr>
        <w:jc w:val="right"/>
      </w:pPr>
      <w:r w:rsidRPr="00065742">
        <w:rPr>
          <w:rFonts w:hint="eastAsia"/>
          <w:szCs w:val="24"/>
        </w:rPr>
        <w:t>代表者</w:t>
      </w:r>
      <w:r>
        <w:rPr>
          <w:rFonts w:hint="eastAsia"/>
          <w:szCs w:val="24"/>
        </w:rPr>
        <w:t>職氏名</w:t>
      </w:r>
      <w:r w:rsidRPr="00065742">
        <w:rPr>
          <w:rFonts w:hint="eastAsia"/>
          <w:szCs w:val="24"/>
        </w:rPr>
        <w:t xml:space="preserve">　　　　　　　　　</w:t>
      </w:r>
      <w:r w:rsidR="00D05F49">
        <w:rPr>
          <w:rFonts w:hint="eastAsia"/>
          <w:szCs w:val="24"/>
        </w:rPr>
        <w:t xml:space="preserve">　</w:t>
      </w:r>
      <w:bookmarkStart w:id="0" w:name="_GoBack"/>
      <w:bookmarkEnd w:id="0"/>
    </w:p>
    <w:p w:rsidR="00C32883" w:rsidRDefault="00C32883" w:rsidP="00C32883">
      <w:pPr>
        <w:jc w:val="left"/>
      </w:pPr>
    </w:p>
    <w:p w:rsidR="00C32883" w:rsidRDefault="00C32883" w:rsidP="00C32883">
      <w:pPr>
        <w:ind w:firstLineChars="100" w:firstLine="292"/>
        <w:jc w:val="left"/>
      </w:pPr>
      <w:r>
        <w:rPr>
          <w:rFonts w:hint="eastAsia"/>
        </w:rPr>
        <w:t>事業を再開したので</w:t>
      </w:r>
      <w:r w:rsidR="0026366E">
        <w:rPr>
          <w:rFonts w:hint="eastAsia"/>
        </w:rPr>
        <w:t>介護保険法　　　　の規定により次のとおり</w:t>
      </w:r>
      <w:r>
        <w:rPr>
          <w:rFonts w:hint="eastAsia"/>
        </w:rPr>
        <w:t>届け出ます。</w:t>
      </w:r>
    </w:p>
    <w:p w:rsidR="00C32883" w:rsidRPr="00007915" w:rsidRDefault="00C32883" w:rsidP="00C32883">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3"/>
        <w:gridCol w:w="992"/>
        <w:gridCol w:w="2126"/>
        <w:gridCol w:w="355"/>
        <w:gridCol w:w="358"/>
        <w:gridCol w:w="355"/>
        <w:gridCol w:w="355"/>
        <w:gridCol w:w="355"/>
        <w:gridCol w:w="355"/>
        <w:gridCol w:w="355"/>
        <w:gridCol w:w="355"/>
        <w:gridCol w:w="355"/>
        <w:gridCol w:w="355"/>
      </w:tblGrid>
      <w:tr w:rsidR="00C32883" w:rsidRPr="004B5546" w:rsidTr="00A867E2">
        <w:trPr>
          <w:cantSplit/>
          <w:trHeight w:hRule="exact" w:val="444"/>
        </w:trPr>
        <w:tc>
          <w:tcPr>
            <w:tcW w:w="3395" w:type="dxa"/>
            <w:gridSpan w:val="2"/>
            <w:tcBorders>
              <w:top w:val="nil"/>
              <w:left w:val="nil"/>
            </w:tcBorders>
            <w:vAlign w:val="center"/>
          </w:tcPr>
          <w:p w:rsidR="00C32883" w:rsidRPr="004B5546" w:rsidRDefault="00C32883" w:rsidP="00A867E2">
            <w:pPr>
              <w:jc w:val="center"/>
              <w:rPr>
                <w:rFonts w:hAnsi="ＭＳ 明朝"/>
                <w:sz w:val="16"/>
                <w:szCs w:val="16"/>
              </w:rPr>
            </w:pPr>
          </w:p>
        </w:tc>
        <w:tc>
          <w:tcPr>
            <w:tcW w:w="2126" w:type="dxa"/>
            <w:tcBorders>
              <w:bottom w:val="dashed" w:sz="4" w:space="0" w:color="auto"/>
            </w:tcBorders>
            <w:vAlign w:val="center"/>
          </w:tcPr>
          <w:p w:rsidR="00C32883" w:rsidRPr="004B5546" w:rsidRDefault="00C32883" w:rsidP="00A867E2">
            <w:pPr>
              <w:jc w:val="left"/>
              <w:rPr>
                <w:rFonts w:hAnsi="ＭＳ 明朝"/>
                <w:sz w:val="16"/>
                <w:szCs w:val="16"/>
              </w:rPr>
            </w:pPr>
            <w:r>
              <w:rPr>
                <w:rFonts w:hAnsi="ＭＳ 明朝" w:hint="eastAsia"/>
                <w:sz w:val="16"/>
                <w:szCs w:val="16"/>
              </w:rPr>
              <w:t>介護保険事業所番号</w:t>
            </w: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8"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c>
          <w:tcPr>
            <w:tcW w:w="355" w:type="dxa"/>
            <w:tcBorders>
              <w:bottom w:val="dashed" w:sz="4" w:space="0" w:color="auto"/>
            </w:tcBorders>
            <w:vAlign w:val="center"/>
          </w:tcPr>
          <w:p w:rsidR="00C32883" w:rsidRPr="004B5546" w:rsidRDefault="00C32883" w:rsidP="00A867E2">
            <w:pPr>
              <w:jc w:val="left"/>
              <w:rPr>
                <w:rFonts w:hAnsi="ＭＳ 明朝"/>
                <w:sz w:val="16"/>
                <w:szCs w:val="16"/>
              </w:rPr>
            </w:pPr>
          </w:p>
        </w:tc>
      </w:tr>
      <w:tr w:rsidR="00C32883" w:rsidRPr="004B5546" w:rsidTr="00A867E2">
        <w:trPr>
          <w:cantSplit/>
          <w:trHeight w:hRule="exact" w:val="695"/>
        </w:trPr>
        <w:tc>
          <w:tcPr>
            <w:tcW w:w="2403" w:type="dxa"/>
            <w:vMerge w:val="restart"/>
            <w:vAlign w:val="center"/>
          </w:tcPr>
          <w:p w:rsidR="00C32883" w:rsidRPr="00776E80" w:rsidRDefault="00C32883" w:rsidP="00A55818">
            <w:pPr>
              <w:jc w:val="left"/>
              <w:rPr>
                <w:rFonts w:hAnsi="ＭＳ 明朝"/>
                <w:sz w:val="20"/>
                <w:szCs w:val="20"/>
              </w:rPr>
            </w:pPr>
            <w:r>
              <w:rPr>
                <w:rFonts w:hAnsi="ＭＳ 明朝" w:hint="eastAsia"/>
                <w:sz w:val="20"/>
                <w:szCs w:val="20"/>
              </w:rPr>
              <w:t>再開した</w:t>
            </w:r>
            <w:r w:rsidRPr="00776E80">
              <w:rPr>
                <w:rFonts w:hAnsi="ＭＳ 明朝" w:hint="eastAsia"/>
                <w:sz w:val="20"/>
                <w:szCs w:val="20"/>
              </w:rPr>
              <w:t>事業所</w:t>
            </w:r>
            <w:r w:rsidR="0041745F">
              <w:rPr>
                <w:rFonts w:hAnsi="ＭＳ 明朝" w:hint="eastAsia"/>
                <w:sz w:val="20"/>
                <w:szCs w:val="20"/>
              </w:rPr>
              <w:t>等</w:t>
            </w:r>
          </w:p>
        </w:tc>
        <w:tc>
          <w:tcPr>
            <w:tcW w:w="992" w:type="dxa"/>
            <w:tcBorders>
              <w:bottom w:val="dashed" w:sz="4" w:space="0" w:color="auto"/>
            </w:tcBorders>
            <w:vAlign w:val="center"/>
          </w:tcPr>
          <w:p w:rsidR="00C32883" w:rsidRPr="00776E80" w:rsidRDefault="00C32883" w:rsidP="00A55818">
            <w:pPr>
              <w:jc w:val="left"/>
              <w:rPr>
                <w:rFonts w:hAnsi="ＭＳ 明朝"/>
                <w:sz w:val="20"/>
                <w:szCs w:val="20"/>
              </w:rPr>
            </w:pPr>
            <w:r w:rsidRPr="00776E80">
              <w:rPr>
                <w:rFonts w:hAnsi="ＭＳ 明朝" w:hint="eastAsia"/>
                <w:sz w:val="20"/>
                <w:szCs w:val="20"/>
              </w:rPr>
              <w:t>名称</w:t>
            </w:r>
          </w:p>
        </w:tc>
        <w:tc>
          <w:tcPr>
            <w:tcW w:w="5679" w:type="dxa"/>
            <w:gridSpan w:val="11"/>
            <w:tcBorders>
              <w:bottom w:val="dashed" w:sz="4" w:space="0" w:color="auto"/>
            </w:tcBorders>
            <w:vAlign w:val="center"/>
          </w:tcPr>
          <w:p w:rsidR="00C32883" w:rsidRPr="004B5546" w:rsidRDefault="00C32883" w:rsidP="00A867E2">
            <w:pPr>
              <w:jc w:val="left"/>
              <w:rPr>
                <w:rFonts w:hAnsi="ＭＳ 明朝"/>
                <w:sz w:val="16"/>
                <w:szCs w:val="16"/>
              </w:rPr>
            </w:pPr>
          </w:p>
        </w:tc>
      </w:tr>
      <w:tr w:rsidR="00C32883" w:rsidRPr="004B5546" w:rsidTr="00A867E2">
        <w:trPr>
          <w:cantSplit/>
          <w:trHeight w:hRule="exact" w:val="707"/>
        </w:trPr>
        <w:tc>
          <w:tcPr>
            <w:tcW w:w="2403" w:type="dxa"/>
            <w:vMerge/>
          </w:tcPr>
          <w:p w:rsidR="00C32883" w:rsidRPr="00776E80" w:rsidRDefault="00C32883" w:rsidP="00A55818">
            <w:pPr>
              <w:jc w:val="left"/>
              <w:rPr>
                <w:rFonts w:hAnsi="ＭＳ 明朝"/>
                <w:sz w:val="20"/>
                <w:szCs w:val="20"/>
              </w:rPr>
            </w:pPr>
          </w:p>
        </w:tc>
        <w:tc>
          <w:tcPr>
            <w:tcW w:w="992" w:type="dxa"/>
            <w:tcBorders>
              <w:top w:val="dashed" w:sz="4" w:space="0" w:color="auto"/>
            </w:tcBorders>
            <w:vAlign w:val="center"/>
          </w:tcPr>
          <w:p w:rsidR="00C32883" w:rsidRPr="00776E80" w:rsidRDefault="00C32883" w:rsidP="00A55818">
            <w:pPr>
              <w:jc w:val="left"/>
              <w:rPr>
                <w:rFonts w:hAnsi="ＭＳ 明朝"/>
                <w:sz w:val="20"/>
                <w:szCs w:val="20"/>
              </w:rPr>
            </w:pPr>
            <w:r w:rsidRPr="00776E80">
              <w:rPr>
                <w:rFonts w:hAnsi="ＭＳ 明朝" w:hint="eastAsia"/>
                <w:sz w:val="20"/>
                <w:szCs w:val="20"/>
              </w:rPr>
              <w:t>所在地</w:t>
            </w:r>
          </w:p>
        </w:tc>
        <w:tc>
          <w:tcPr>
            <w:tcW w:w="5679" w:type="dxa"/>
            <w:gridSpan w:val="11"/>
            <w:tcBorders>
              <w:top w:val="dashed" w:sz="4" w:space="0" w:color="auto"/>
            </w:tcBorders>
            <w:vAlign w:val="center"/>
          </w:tcPr>
          <w:p w:rsidR="00C32883" w:rsidRPr="004B5546" w:rsidRDefault="00C32883" w:rsidP="00A867E2">
            <w:pPr>
              <w:jc w:val="left"/>
              <w:rPr>
                <w:rFonts w:hAnsi="ＭＳ 明朝"/>
                <w:sz w:val="16"/>
                <w:szCs w:val="16"/>
              </w:rPr>
            </w:pPr>
          </w:p>
        </w:tc>
      </w:tr>
      <w:tr w:rsidR="00C32883" w:rsidTr="00A867E2">
        <w:trPr>
          <w:cantSplit/>
          <w:trHeight w:hRule="exact" w:val="679"/>
        </w:trPr>
        <w:tc>
          <w:tcPr>
            <w:tcW w:w="2403" w:type="dxa"/>
            <w:vAlign w:val="center"/>
          </w:tcPr>
          <w:p w:rsidR="00C32883" w:rsidRPr="00776E80" w:rsidRDefault="0001656C" w:rsidP="00A55818">
            <w:pPr>
              <w:jc w:val="left"/>
              <w:rPr>
                <w:rFonts w:hAnsi="ＭＳ 明朝"/>
                <w:sz w:val="20"/>
                <w:szCs w:val="20"/>
              </w:rPr>
            </w:pPr>
            <w:r>
              <w:rPr>
                <w:rFonts w:hAnsi="ＭＳ 明朝" w:hint="eastAsia"/>
                <w:sz w:val="20"/>
                <w:szCs w:val="20"/>
              </w:rPr>
              <w:t>サービス</w:t>
            </w:r>
            <w:r w:rsidR="00C32883" w:rsidRPr="00776E80">
              <w:rPr>
                <w:rFonts w:hAnsi="ＭＳ 明朝" w:hint="eastAsia"/>
                <w:sz w:val="20"/>
                <w:szCs w:val="20"/>
              </w:rPr>
              <w:t>種類</w:t>
            </w:r>
          </w:p>
        </w:tc>
        <w:tc>
          <w:tcPr>
            <w:tcW w:w="6671" w:type="dxa"/>
            <w:gridSpan w:val="12"/>
            <w:tcBorders>
              <w:top w:val="dashed" w:sz="4" w:space="0" w:color="auto"/>
            </w:tcBorders>
            <w:vAlign w:val="center"/>
          </w:tcPr>
          <w:p w:rsidR="00C32883" w:rsidRDefault="00C32883" w:rsidP="00A867E2">
            <w:pPr>
              <w:ind w:firstLineChars="800" w:firstLine="1698"/>
              <w:jc w:val="left"/>
              <w:rPr>
                <w:rFonts w:hAnsi="ＭＳ 明朝"/>
                <w:sz w:val="16"/>
                <w:szCs w:val="16"/>
              </w:rPr>
            </w:pPr>
          </w:p>
        </w:tc>
      </w:tr>
      <w:tr w:rsidR="00C32883" w:rsidRPr="00776E80" w:rsidTr="00A867E2">
        <w:trPr>
          <w:cantSplit/>
          <w:trHeight w:hRule="exact" w:val="679"/>
        </w:trPr>
        <w:tc>
          <w:tcPr>
            <w:tcW w:w="2403" w:type="dxa"/>
            <w:vAlign w:val="center"/>
          </w:tcPr>
          <w:p w:rsidR="00C32883" w:rsidRPr="00825BCB" w:rsidRDefault="00C32883" w:rsidP="00A55818">
            <w:pPr>
              <w:jc w:val="left"/>
              <w:rPr>
                <w:rFonts w:hAnsi="ＭＳ 明朝"/>
                <w:spacing w:val="-20"/>
                <w:sz w:val="16"/>
                <w:szCs w:val="16"/>
              </w:rPr>
            </w:pPr>
            <w:r>
              <w:rPr>
                <w:rFonts w:hAnsi="ＭＳ 明朝" w:hint="eastAsia"/>
                <w:sz w:val="20"/>
                <w:szCs w:val="20"/>
              </w:rPr>
              <w:t>再開した</w:t>
            </w:r>
            <w:r w:rsidRPr="00776E80">
              <w:rPr>
                <w:rFonts w:hAnsi="ＭＳ 明朝" w:hint="eastAsia"/>
                <w:sz w:val="20"/>
                <w:szCs w:val="20"/>
              </w:rPr>
              <w:t>年月日</w:t>
            </w:r>
          </w:p>
        </w:tc>
        <w:tc>
          <w:tcPr>
            <w:tcW w:w="6671" w:type="dxa"/>
            <w:gridSpan w:val="12"/>
            <w:vAlign w:val="center"/>
          </w:tcPr>
          <w:p w:rsidR="00C32883" w:rsidRPr="00776E80" w:rsidRDefault="00C32883" w:rsidP="00A867E2">
            <w:pPr>
              <w:jc w:val="center"/>
              <w:rPr>
                <w:rFonts w:hAnsi="ＭＳ 明朝"/>
                <w:sz w:val="21"/>
              </w:rPr>
            </w:pPr>
          </w:p>
        </w:tc>
      </w:tr>
      <w:tr w:rsidR="005A189D" w:rsidRPr="004B5546" w:rsidTr="00A867E2">
        <w:trPr>
          <w:cantSplit/>
          <w:trHeight w:val="445"/>
        </w:trPr>
        <w:tc>
          <w:tcPr>
            <w:tcW w:w="6234" w:type="dxa"/>
            <w:gridSpan w:val="5"/>
            <w:vMerge w:val="restart"/>
            <w:tcBorders>
              <w:left w:val="nil"/>
              <w:bottom w:val="nil"/>
            </w:tcBorders>
          </w:tcPr>
          <w:p w:rsidR="005A189D" w:rsidRDefault="00A41CEA" w:rsidP="00A41CEA">
            <w:pPr>
              <w:jc w:val="left"/>
              <w:rPr>
                <w:sz w:val="22"/>
                <w:szCs w:val="22"/>
              </w:rPr>
            </w:pPr>
            <w:r>
              <w:rPr>
                <w:rFonts w:hint="eastAsia"/>
                <w:sz w:val="22"/>
                <w:szCs w:val="22"/>
              </w:rPr>
              <w:t>備考：</w:t>
            </w:r>
            <w:r w:rsidR="005A189D">
              <w:rPr>
                <w:rFonts w:hint="eastAsia"/>
                <w:sz w:val="22"/>
                <w:szCs w:val="22"/>
              </w:rPr>
              <w:t>再開する事業に係る従業者の勤務体制及び</w:t>
            </w:r>
            <w:r>
              <w:rPr>
                <w:rFonts w:hint="eastAsia"/>
                <w:sz w:val="22"/>
                <w:szCs w:val="22"/>
              </w:rPr>
              <w:t xml:space="preserve">　　　</w:t>
            </w:r>
            <w:r w:rsidR="005A189D">
              <w:rPr>
                <w:rFonts w:hint="eastAsia"/>
                <w:sz w:val="22"/>
                <w:szCs w:val="22"/>
              </w:rPr>
              <w:t>勤</w:t>
            </w:r>
            <w:r w:rsidR="003809CB">
              <w:rPr>
                <w:rFonts w:hint="eastAsia"/>
                <w:sz w:val="22"/>
                <w:szCs w:val="22"/>
              </w:rPr>
              <w:t xml:space="preserve">務形態に関する書類を添付してくださ　　　　</w:t>
            </w:r>
            <w:r w:rsidR="005A189D">
              <w:rPr>
                <w:rFonts w:hint="eastAsia"/>
                <w:sz w:val="22"/>
                <w:szCs w:val="22"/>
              </w:rPr>
              <w:t>い。</w:t>
            </w:r>
          </w:p>
          <w:p w:rsidR="005A189D" w:rsidRPr="004B5546" w:rsidRDefault="005A189D" w:rsidP="00A867E2">
            <w:pPr>
              <w:jc w:val="left"/>
              <w:rPr>
                <w:rFonts w:hAnsi="ＭＳ 明朝"/>
                <w:sz w:val="16"/>
                <w:szCs w:val="16"/>
              </w:rPr>
            </w:pPr>
          </w:p>
        </w:tc>
        <w:tc>
          <w:tcPr>
            <w:tcW w:w="2840" w:type="dxa"/>
            <w:gridSpan w:val="8"/>
            <w:shd w:val="clear" w:color="auto" w:fill="000000" w:themeFill="text1"/>
            <w:vAlign w:val="center"/>
          </w:tcPr>
          <w:p w:rsidR="005A189D" w:rsidRPr="004B5546" w:rsidRDefault="005A189D" w:rsidP="005A189D">
            <w:pPr>
              <w:jc w:val="center"/>
              <w:rPr>
                <w:rFonts w:hAnsi="ＭＳ 明朝"/>
                <w:sz w:val="16"/>
                <w:szCs w:val="16"/>
              </w:rPr>
            </w:pPr>
            <w:r>
              <w:rPr>
                <w:rFonts w:hAnsi="ＭＳ 明朝" w:hint="eastAsia"/>
                <w:sz w:val="20"/>
                <w:szCs w:val="20"/>
              </w:rPr>
              <w:t>流山市受付欄</w:t>
            </w:r>
          </w:p>
        </w:tc>
      </w:tr>
      <w:tr w:rsidR="005A189D" w:rsidRPr="004B5546" w:rsidTr="00A867E2">
        <w:trPr>
          <w:cantSplit/>
          <w:trHeight w:val="2266"/>
        </w:trPr>
        <w:tc>
          <w:tcPr>
            <w:tcW w:w="6234" w:type="dxa"/>
            <w:gridSpan w:val="5"/>
            <w:vMerge/>
            <w:tcBorders>
              <w:left w:val="nil"/>
              <w:bottom w:val="nil"/>
            </w:tcBorders>
            <w:vAlign w:val="center"/>
          </w:tcPr>
          <w:p w:rsidR="005A189D" w:rsidRPr="004B5546" w:rsidRDefault="005A189D" w:rsidP="00A867E2">
            <w:pPr>
              <w:jc w:val="left"/>
              <w:rPr>
                <w:rFonts w:hAnsi="ＭＳ 明朝"/>
                <w:sz w:val="16"/>
                <w:szCs w:val="16"/>
              </w:rPr>
            </w:pPr>
          </w:p>
        </w:tc>
        <w:tc>
          <w:tcPr>
            <w:tcW w:w="2840" w:type="dxa"/>
            <w:gridSpan w:val="8"/>
            <w:vAlign w:val="center"/>
          </w:tcPr>
          <w:p w:rsidR="005A189D" w:rsidRPr="004B5546" w:rsidRDefault="005A189D" w:rsidP="00A867E2">
            <w:pPr>
              <w:jc w:val="left"/>
              <w:rPr>
                <w:rFonts w:hAnsi="ＭＳ 明朝"/>
                <w:sz w:val="16"/>
                <w:szCs w:val="16"/>
              </w:rPr>
            </w:pPr>
          </w:p>
        </w:tc>
      </w:tr>
    </w:tbl>
    <w:p w:rsidR="00007915" w:rsidRDefault="00007915" w:rsidP="00C32883">
      <w:pPr>
        <w:jc w:val="left"/>
      </w:pPr>
    </w:p>
    <w:p w:rsidR="00007915" w:rsidRDefault="00007915">
      <w:pPr>
        <w:widowControl/>
        <w:wordWrap/>
        <w:autoSpaceDE/>
        <w:autoSpaceDN/>
        <w:adjustRightInd/>
        <w:jc w:val="left"/>
        <w:textAlignment w:val="auto"/>
      </w:pPr>
      <w:r>
        <w:br w:type="page"/>
      </w:r>
    </w:p>
    <w:tbl>
      <w:tblPr>
        <w:tblW w:w="95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752"/>
        <w:gridCol w:w="4753"/>
      </w:tblGrid>
      <w:tr w:rsidR="006F3CBB" w:rsidRPr="00854D97" w:rsidTr="001E49EF">
        <w:trPr>
          <w:cantSplit/>
          <w:trHeight w:val="685"/>
        </w:trPr>
        <w:tc>
          <w:tcPr>
            <w:tcW w:w="9072" w:type="dxa"/>
            <w:gridSpan w:val="2"/>
            <w:tcBorders>
              <w:left w:val="single" w:sz="4" w:space="0" w:color="auto"/>
            </w:tcBorders>
          </w:tcPr>
          <w:p w:rsidR="006F3CBB" w:rsidRDefault="006F3CBB" w:rsidP="001E49EF">
            <w:pPr>
              <w:jc w:val="left"/>
              <w:rPr>
                <w:sz w:val="21"/>
              </w:rPr>
            </w:pPr>
            <w:r>
              <w:rPr>
                <w:rFonts w:hint="eastAsia"/>
                <w:sz w:val="21"/>
              </w:rPr>
              <w:lastRenderedPageBreak/>
              <w:t>（注）</w:t>
            </w:r>
          </w:p>
          <w:p w:rsidR="006F3CBB" w:rsidRPr="00C2681D" w:rsidRDefault="006F3CBB" w:rsidP="001E49EF">
            <w:pPr>
              <w:jc w:val="left"/>
              <w:rPr>
                <w:rFonts w:ascii="ＭＳ Ｐゴシック" w:eastAsia="ＭＳ Ｐゴシック" w:hAnsi="ＭＳ Ｐゴシック"/>
                <w:sz w:val="16"/>
                <w:szCs w:val="16"/>
              </w:rPr>
            </w:pPr>
            <w:r>
              <w:rPr>
                <w:rFonts w:hint="eastAsia"/>
                <w:sz w:val="21"/>
              </w:rPr>
              <w:t xml:space="preserve">　届出の根拠規定は次のとおりです。</w:t>
            </w: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定期巡回・随時対応型訪問介護看護</w:t>
            </w:r>
          </w:p>
        </w:tc>
        <w:tc>
          <w:tcPr>
            <w:tcW w:w="4536" w:type="dxa"/>
            <w:vMerge w:val="restart"/>
            <w:tcBorders>
              <w:left w:val="single" w:sz="4" w:space="0" w:color="auto"/>
            </w:tcBorders>
            <w:vAlign w:val="center"/>
          </w:tcPr>
          <w:p w:rsidR="006F3CBB" w:rsidRDefault="006F3CBB" w:rsidP="00F846CD">
            <w:pPr>
              <w:jc w:val="left"/>
              <w:rPr>
                <w:sz w:val="21"/>
              </w:rPr>
            </w:pPr>
            <w:r>
              <w:rPr>
                <w:rFonts w:hint="eastAsia"/>
                <w:sz w:val="21"/>
              </w:rPr>
              <w:t>介護保険法第７８条の５第１項</w:t>
            </w:r>
          </w:p>
          <w:p w:rsidR="006F3CBB" w:rsidRPr="00C963D0" w:rsidRDefault="006F3CBB" w:rsidP="00F846CD">
            <w:pPr>
              <w:jc w:val="left"/>
              <w:rPr>
                <w:sz w:val="21"/>
              </w:rPr>
            </w:pPr>
            <w:r>
              <w:rPr>
                <w:rFonts w:hint="eastAsia"/>
                <w:sz w:val="21"/>
              </w:rPr>
              <w:t>地域密着型サービス</w:t>
            </w:r>
          </w:p>
        </w:tc>
      </w:tr>
      <w:tr w:rsidR="006F3CBB" w:rsidRPr="00854D97" w:rsidTr="001E49EF">
        <w:trPr>
          <w:cantSplit/>
          <w:trHeight w:val="567"/>
        </w:trPr>
        <w:tc>
          <w:tcPr>
            <w:tcW w:w="4536" w:type="dxa"/>
            <w:tcBorders>
              <w:left w:val="single" w:sz="4" w:space="0" w:color="auto"/>
            </w:tcBorders>
            <w:vAlign w:val="center"/>
          </w:tcPr>
          <w:p w:rsidR="006F3CBB" w:rsidRPr="008D0D9F" w:rsidRDefault="006F3CBB" w:rsidP="00F846CD">
            <w:pPr>
              <w:jc w:val="left"/>
              <w:rPr>
                <w:sz w:val="21"/>
              </w:rPr>
            </w:pPr>
            <w:r>
              <w:rPr>
                <w:rFonts w:hint="eastAsia"/>
                <w:sz w:val="21"/>
              </w:rPr>
              <w:t>夜間対応型訪問介護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地域密着型通所介護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認知症対応型通所介護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小規模多機能型居宅介護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認知症対応型共同生活介護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地域密着型特定施設入居者生活介護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地域密着型介護老人福祉施設</w:t>
            </w:r>
          </w:p>
          <w:p w:rsidR="006F3CBB" w:rsidRDefault="006F3CBB" w:rsidP="00F846CD">
            <w:pPr>
              <w:jc w:val="left"/>
              <w:rPr>
                <w:sz w:val="21"/>
              </w:rPr>
            </w:pPr>
            <w:r>
              <w:rPr>
                <w:rFonts w:hint="eastAsia"/>
                <w:sz w:val="21"/>
              </w:rPr>
              <w:t>入所者生活介護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複合型サービス</w:t>
            </w:r>
          </w:p>
          <w:p w:rsidR="006F3CBB" w:rsidRDefault="006F3CBB" w:rsidP="00F846CD">
            <w:pPr>
              <w:jc w:val="left"/>
              <w:rPr>
                <w:sz w:val="21"/>
              </w:rPr>
            </w:pPr>
            <w:r>
              <w:rPr>
                <w:rFonts w:hint="eastAsia"/>
                <w:sz w:val="21"/>
              </w:rPr>
              <w:t>（看護小規模多機能型居宅介護）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共生型地域密着型サービス</w:t>
            </w:r>
          </w:p>
        </w:tc>
        <w:tc>
          <w:tcPr>
            <w:tcW w:w="4536" w:type="dxa"/>
            <w:tcBorders>
              <w:left w:val="single" w:sz="4" w:space="0" w:color="auto"/>
            </w:tcBorders>
            <w:vAlign w:val="center"/>
          </w:tcPr>
          <w:p w:rsidR="006F3CBB" w:rsidRDefault="006F3CBB" w:rsidP="00F846CD">
            <w:pPr>
              <w:jc w:val="left"/>
              <w:rPr>
                <w:sz w:val="21"/>
              </w:rPr>
            </w:pPr>
            <w:r>
              <w:rPr>
                <w:rFonts w:hint="eastAsia"/>
                <w:sz w:val="21"/>
              </w:rPr>
              <w:t>介護保険法第７８条の５第１項</w:t>
            </w:r>
          </w:p>
        </w:tc>
      </w:tr>
      <w:tr w:rsidR="006F3CBB" w:rsidRPr="00854D97" w:rsidTr="001E49EF">
        <w:trPr>
          <w:cantSplit/>
          <w:trHeight w:val="567"/>
        </w:trPr>
        <w:tc>
          <w:tcPr>
            <w:tcW w:w="4536" w:type="dxa"/>
            <w:tcBorders>
              <w:left w:val="single" w:sz="4" w:space="0" w:color="auto"/>
            </w:tcBorders>
            <w:vAlign w:val="center"/>
          </w:tcPr>
          <w:p w:rsidR="006F3CBB" w:rsidRDefault="006F3CBB" w:rsidP="00F846CD">
            <w:pPr>
              <w:jc w:val="left"/>
              <w:rPr>
                <w:sz w:val="21"/>
              </w:rPr>
            </w:pPr>
            <w:r>
              <w:rPr>
                <w:rFonts w:hint="eastAsia"/>
                <w:sz w:val="21"/>
              </w:rPr>
              <w:t>居宅介護支援</w:t>
            </w:r>
          </w:p>
        </w:tc>
        <w:tc>
          <w:tcPr>
            <w:tcW w:w="4536" w:type="dxa"/>
            <w:tcBorders>
              <w:left w:val="single" w:sz="4" w:space="0" w:color="auto"/>
            </w:tcBorders>
            <w:vAlign w:val="center"/>
          </w:tcPr>
          <w:p w:rsidR="006F3CBB" w:rsidRDefault="006F3CBB" w:rsidP="00F846CD">
            <w:pPr>
              <w:jc w:val="left"/>
              <w:rPr>
                <w:sz w:val="21"/>
              </w:rPr>
            </w:pPr>
            <w:r>
              <w:rPr>
                <w:rFonts w:hint="eastAsia"/>
                <w:sz w:val="21"/>
              </w:rPr>
              <w:t>介護保険法第８２条第１項</w:t>
            </w: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介護予防認知症対応型通所介護</w:t>
            </w:r>
          </w:p>
        </w:tc>
        <w:tc>
          <w:tcPr>
            <w:tcW w:w="4536" w:type="dxa"/>
            <w:vMerge w:val="restart"/>
            <w:tcBorders>
              <w:left w:val="single" w:sz="4" w:space="0" w:color="auto"/>
            </w:tcBorders>
            <w:vAlign w:val="center"/>
          </w:tcPr>
          <w:p w:rsidR="006F3CBB" w:rsidRDefault="006F3CBB" w:rsidP="00F846CD">
            <w:pPr>
              <w:jc w:val="left"/>
              <w:rPr>
                <w:sz w:val="21"/>
              </w:rPr>
            </w:pPr>
            <w:r>
              <w:rPr>
                <w:rFonts w:hint="eastAsia"/>
                <w:sz w:val="21"/>
              </w:rPr>
              <w:t>介護保険法第１１５条の１５第１項</w:t>
            </w:r>
          </w:p>
          <w:p w:rsidR="006F3CBB" w:rsidRDefault="006F3CBB" w:rsidP="00F846CD">
            <w:pPr>
              <w:jc w:val="left"/>
              <w:rPr>
                <w:sz w:val="21"/>
              </w:rPr>
            </w:pPr>
            <w:r>
              <w:rPr>
                <w:rFonts w:hint="eastAsia"/>
                <w:sz w:val="21"/>
              </w:rPr>
              <w:t>地域密着型介護予防サービス</w:t>
            </w: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介護予防小規模多機能型居宅介護</w:t>
            </w:r>
          </w:p>
        </w:tc>
        <w:tc>
          <w:tcPr>
            <w:tcW w:w="4536" w:type="dxa"/>
            <w:vMerge/>
            <w:tcBorders>
              <w:left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介護予防認知症対応型共同生活介護</w:t>
            </w:r>
          </w:p>
        </w:tc>
        <w:tc>
          <w:tcPr>
            <w:tcW w:w="4536" w:type="dxa"/>
            <w:vMerge/>
            <w:tcBorders>
              <w:left w:val="single" w:sz="4" w:space="0" w:color="auto"/>
              <w:bottom w:val="single" w:sz="4" w:space="0" w:color="auto"/>
            </w:tcBorders>
            <w:vAlign w:val="center"/>
          </w:tcPr>
          <w:p w:rsidR="006F3CBB" w:rsidRDefault="006F3CBB" w:rsidP="00F846CD">
            <w:pPr>
              <w:jc w:val="left"/>
              <w:rPr>
                <w:sz w:val="21"/>
              </w:rPr>
            </w:pP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共生型介護予防地域密着型サービス</w:t>
            </w:r>
          </w:p>
        </w:tc>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介護保険法第１１５条の１５第１項</w:t>
            </w: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介護予防支援</w:t>
            </w:r>
          </w:p>
        </w:tc>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介護保険法第１１５条の２５第１項</w:t>
            </w: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介護予防訪問介護相当サービス</w:t>
            </w:r>
          </w:p>
        </w:tc>
        <w:tc>
          <w:tcPr>
            <w:tcW w:w="4536" w:type="dxa"/>
            <w:vMerge w:val="restart"/>
            <w:tcBorders>
              <w:left w:val="single" w:sz="4" w:space="0" w:color="auto"/>
            </w:tcBorders>
            <w:vAlign w:val="center"/>
          </w:tcPr>
          <w:p w:rsidR="006F3CBB" w:rsidRDefault="006F3CBB" w:rsidP="00F846CD">
            <w:pPr>
              <w:jc w:val="left"/>
              <w:rPr>
                <w:sz w:val="21"/>
              </w:rPr>
            </w:pPr>
            <w:r>
              <w:rPr>
                <w:rFonts w:hint="eastAsia"/>
                <w:sz w:val="21"/>
              </w:rPr>
              <w:t>流山市指定地域密着型サービス事業所、指定居宅介護支援事業所、指定地域密着型介護予防サービス事業所、指定介護予防支援事業所及び指定第一号事業所の指定等に関する規則第６条第４項</w:t>
            </w:r>
          </w:p>
          <w:p w:rsidR="006F3CBB" w:rsidRDefault="006F3CBB" w:rsidP="00F846CD">
            <w:pPr>
              <w:jc w:val="left"/>
              <w:rPr>
                <w:sz w:val="21"/>
              </w:rPr>
            </w:pPr>
            <w:r>
              <w:rPr>
                <w:rFonts w:hint="eastAsia"/>
                <w:sz w:val="21"/>
              </w:rPr>
              <w:t>第一号事業</w:t>
            </w: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訪問型サービスＡ</w:t>
            </w:r>
          </w:p>
        </w:tc>
        <w:tc>
          <w:tcPr>
            <w:tcW w:w="4536" w:type="dxa"/>
            <w:vMerge/>
            <w:tcBorders>
              <w:left w:val="single" w:sz="4" w:space="0" w:color="auto"/>
            </w:tcBorders>
          </w:tcPr>
          <w:p w:rsidR="006F3CBB" w:rsidRDefault="006F3CBB" w:rsidP="001E49EF">
            <w:pPr>
              <w:jc w:val="left"/>
              <w:rPr>
                <w:sz w:val="21"/>
              </w:rPr>
            </w:pPr>
          </w:p>
        </w:tc>
      </w:tr>
      <w:tr w:rsidR="006F3CBB" w:rsidRPr="00854D97" w:rsidTr="001E49EF">
        <w:trPr>
          <w:cantSplit/>
          <w:trHeight w:val="567"/>
        </w:trPr>
        <w:tc>
          <w:tcPr>
            <w:tcW w:w="4536" w:type="dxa"/>
            <w:tcBorders>
              <w:left w:val="single" w:sz="4" w:space="0" w:color="auto"/>
              <w:bottom w:val="single" w:sz="4" w:space="0" w:color="auto"/>
            </w:tcBorders>
            <w:vAlign w:val="center"/>
          </w:tcPr>
          <w:p w:rsidR="006F3CBB" w:rsidRDefault="006F3CBB" w:rsidP="00F846CD">
            <w:pPr>
              <w:jc w:val="left"/>
              <w:rPr>
                <w:sz w:val="21"/>
              </w:rPr>
            </w:pPr>
            <w:r>
              <w:rPr>
                <w:rFonts w:hint="eastAsia"/>
                <w:sz w:val="21"/>
              </w:rPr>
              <w:t>介護予防通所介護相当サービス</w:t>
            </w:r>
          </w:p>
        </w:tc>
        <w:tc>
          <w:tcPr>
            <w:tcW w:w="4536" w:type="dxa"/>
            <w:vMerge/>
            <w:tcBorders>
              <w:left w:val="single" w:sz="4" w:space="0" w:color="auto"/>
              <w:bottom w:val="single" w:sz="4" w:space="0" w:color="auto"/>
            </w:tcBorders>
          </w:tcPr>
          <w:p w:rsidR="006F3CBB" w:rsidRDefault="006F3CBB" w:rsidP="001E49EF">
            <w:pPr>
              <w:jc w:val="left"/>
              <w:rPr>
                <w:sz w:val="21"/>
              </w:rPr>
            </w:pPr>
          </w:p>
        </w:tc>
      </w:tr>
    </w:tbl>
    <w:p w:rsidR="005A189D" w:rsidRPr="006F3CBB" w:rsidRDefault="005A189D" w:rsidP="00C32883">
      <w:pPr>
        <w:jc w:val="left"/>
      </w:pPr>
    </w:p>
    <w:p w:rsidR="00A867E2" w:rsidRDefault="00A867E2" w:rsidP="00C32883">
      <w:pPr>
        <w:jc w:val="left"/>
      </w:pPr>
    </w:p>
    <w:p w:rsidR="00A867E2" w:rsidRDefault="00A867E2" w:rsidP="00C32883">
      <w:pPr>
        <w:jc w:val="left"/>
      </w:pPr>
    </w:p>
    <w:p w:rsidR="00A867E2" w:rsidRDefault="00A867E2" w:rsidP="00C32883">
      <w:pPr>
        <w:jc w:val="left"/>
      </w:pPr>
    </w:p>
    <w:sectPr w:rsidR="00A867E2" w:rsidSect="00ED3D75">
      <w:type w:val="continuous"/>
      <w:pgSz w:w="11906" w:h="16838" w:code="9"/>
      <w:pgMar w:top="1021" w:right="1134" w:bottom="737" w:left="1418" w:header="30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00D" w:rsidRDefault="0077100D">
      <w:pPr>
        <w:rPr>
          <w:rFonts w:cs="Times New Roman"/>
        </w:rPr>
      </w:pPr>
      <w:r>
        <w:rPr>
          <w:rFonts w:cs="Times New Roman"/>
        </w:rPr>
        <w:separator/>
      </w:r>
    </w:p>
  </w:endnote>
  <w:endnote w:type="continuationSeparator" w:id="0">
    <w:p w:rsidR="0077100D" w:rsidRDefault="0077100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00D" w:rsidRDefault="0077100D">
      <w:pPr>
        <w:rPr>
          <w:rFonts w:cs="Times New Roman"/>
        </w:rPr>
      </w:pPr>
      <w:r>
        <w:rPr>
          <w:rFonts w:cs="Times New Roman"/>
        </w:rPr>
        <w:separator/>
      </w:r>
    </w:p>
  </w:footnote>
  <w:footnote w:type="continuationSeparator" w:id="0">
    <w:p w:rsidR="0077100D" w:rsidRDefault="0077100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46"/>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07915"/>
    <w:rsid w:val="00011DC0"/>
    <w:rsid w:val="0001656C"/>
    <w:rsid w:val="000406AA"/>
    <w:rsid w:val="000412E9"/>
    <w:rsid w:val="00055486"/>
    <w:rsid w:val="00062887"/>
    <w:rsid w:val="00065742"/>
    <w:rsid w:val="00066E18"/>
    <w:rsid w:val="0009004F"/>
    <w:rsid w:val="000A189B"/>
    <w:rsid w:val="000E3C9D"/>
    <w:rsid w:val="00106F10"/>
    <w:rsid w:val="00165964"/>
    <w:rsid w:val="00174A04"/>
    <w:rsid w:val="00187E48"/>
    <w:rsid w:val="001A0158"/>
    <w:rsid w:val="001A77EE"/>
    <w:rsid w:val="001B4A1B"/>
    <w:rsid w:val="001C5680"/>
    <w:rsid w:val="001E637E"/>
    <w:rsid w:val="00243AFE"/>
    <w:rsid w:val="00261880"/>
    <w:rsid w:val="0026366E"/>
    <w:rsid w:val="002751FD"/>
    <w:rsid w:val="0028422D"/>
    <w:rsid w:val="00285DFB"/>
    <w:rsid w:val="002870D1"/>
    <w:rsid w:val="002A628E"/>
    <w:rsid w:val="002D49F9"/>
    <w:rsid w:val="00323284"/>
    <w:rsid w:val="00330768"/>
    <w:rsid w:val="003545BF"/>
    <w:rsid w:val="003809CB"/>
    <w:rsid w:val="00392F50"/>
    <w:rsid w:val="003A0BFD"/>
    <w:rsid w:val="003A1544"/>
    <w:rsid w:val="003C4169"/>
    <w:rsid w:val="003C43BE"/>
    <w:rsid w:val="003F1C2B"/>
    <w:rsid w:val="0041745F"/>
    <w:rsid w:val="004356D6"/>
    <w:rsid w:val="00452477"/>
    <w:rsid w:val="0046209A"/>
    <w:rsid w:val="0046309B"/>
    <w:rsid w:val="00474343"/>
    <w:rsid w:val="00496D56"/>
    <w:rsid w:val="004B06AD"/>
    <w:rsid w:val="004C70F7"/>
    <w:rsid w:val="00503CF4"/>
    <w:rsid w:val="00520402"/>
    <w:rsid w:val="005216B1"/>
    <w:rsid w:val="005367C7"/>
    <w:rsid w:val="00537FD5"/>
    <w:rsid w:val="00546CE4"/>
    <w:rsid w:val="0056199F"/>
    <w:rsid w:val="00562EF2"/>
    <w:rsid w:val="00575836"/>
    <w:rsid w:val="005766B9"/>
    <w:rsid w:val="00582618"/>
    <w:rsid w:val="00584667"/>
    <w:rsid w:val="005A189D"/>
    <w:rsid w:val="005A3AB0"/>
    <w:rsid w:val="005C127F"/>
    <w:rsid w:val="005C7E9E"/>
    <w:rsid w:val="006307A8"/>
    <w:rsid w:val="00631D91"/>
    <w:rsid w:val="0064047E"/>
    <w:rsid w:val="00646A8F"/>
    <w:rsid w:val="00654D93"/>
    <w:rsid w:val="00676E56"/>
    <w:rsid w:val="00685737"/>
    <w:rsid w:val="00685ADC"/>
    <w:rsid w:val="006917D1"/>
    <w:rsid w:val="00691E62"/>
    <w:rsid w:val="006A2C07"/>
    <w:rsid w:val="006B134C"/>
    <w:rsid w:val="006B6783"/>
    <w:rsid w:val="006D02A9"/>
    <w:rsid w:val="006E3EC7"/>
    <w:rsid w:val="006E7F04"/>
    <w:rsid w:val="006F3CBB"/>
    <w:rsid w:val="006F5496"/>
    <w:rsid w:val="007435CE"/>
    <w:rsid w:val="007441AB"/>
    <w:rsid w:val="00756012"/>
    <w:rsid w:val="00760D31"/>
    <w:rsid w:val="0077100D"/>
    <w:rsid w:val="00776E80"/>
    <w:rsid w:val="007824E0"/>
    <w:rsid w:val="007966F2"/>
    <w:rsid w:val="007F1B7C"/>
    <w:rsid w:val="00825BCB"/>
    <w:rsid w:val="0084727D"/>
    <w:rsid w:val="00854D97"/>
    <w:rsid w:val="008A2CE4"/>
    <w:rsid w:val="008A5C23"/>
    <w:rsid w:val="008B63C1"/>
    <w:rsid w:val="008D7B6C"/>
    <w:rsid w:val="008E399D"/>
    <w:rsid w:val="009241C1"/>
    <w:rsid w:val="00930B04"/>
    <w:rsid w:val="0094037F"/>
    <w:rsid w:val="00943B98"/>
    <w:rsid w:val="00980903"/>
    <w:rsid w:val="009B7D67"/>
    <w:rsid w:val="009C091F"/>
    <w:rsid w:val="009C4FBA"/>
    <w:rsid w:val="009F20AE"/>
    <w:rsid w:val="00A41CEA"/>
    <w:rsid w:val="00A4362B"/>
    <w:rsid w:val="00A43715"/>
    <w:rsid w:val="00A55818"/>
    <w:rsid w:val="00A7269D"/>
    <w:rsid w:val="00A867E2"/>
    <w:rsid w:val="00AA3508"/>
    <w:rsid w:val="00AC1481"/>
    <w:rsid w:val="00AC3F0D"/>
    <w:rsid w:val="00AE21A5"/>
    <w:rsid w:val="00B627DA"/>
    <w:rsid w:val="00BA16E7"/>
    <w:rsid w:val="00BA62F0"/>
    <w:rsid w:val="00BB2395"/>
    <w:rsid w:val="00BC4C65"/>
    <w:rsid w:val="00BD4F9C"/>
    <w:rsid w:val="00C065E0"/>
    <w:rsid w:val="00C1176B"/>
    <w:rsid w:val="00C11FF9"/>
    <w:rsid w:val="00C2681D"/>
    <w:rsid w:val="00C32883"/>
    <w:rsid w:val="00C332F3"/>
    <w:rsid w:val="00C54E1C"/>
    <w:rsid w:val="00C5506B"/>
    <w:rsid w:val="00C5509E"/>
    <w:rsid w:val="00C56BFE"/>
    <w:rsid w:val="00C7098C"/>
    <w:rsid w:val="00C91456"/>
    <w:rsid w:val="00CB5F94"/>
    <w:rsid w:val="00CC082D"/>
    <w:rsid w:val="00CC1F76"/>
    <w:rsid w:val="00CD0ADA"/>
    <w:rsid w:val="00CD7BCB"/>
    <w:rsid w:val="00CF28E2"/>
    <w:rsid w:val="00CF7E43"/>
    <w:rsid w:val="00D05F49"/>
    <w:rsid w:val="00D14169"/>
    <w:rsid w:val="00D435A3"/>
    <w:rsid w:val="00D50EDB"/>
    <w:rsid w:val="00D733DB"/>
    <w:rsid w:val="00D74483"/>
    <w:rsid w:val="00D807B1"/>
    <w:rsid w:val="00D91681"/>
    <w:rsid w:val="00D938BA"/>
    <w:rsid w:val="00D96BEE"/>
    <w:rsid w:val="00DE64EE"/>
    <w:rsid w:val="00DF1CAA"/>
    <w:rsid w:val="00DF6847"/>
    <w:rsid w:val="00E0201F"/>
    <w:rsid w:val="00E514DB"/>
    <w:rsid w:val="00E556FF"/>
    <w:rsid w:val="00E749E1"/>
    <w:rsid w:val="00E82C49"/>
    <w:rsid w:val="00E90E60"/>
    <w:rsid w:val="00EA48EB"/>
    <w:rsid w:val="00EB462A"/>
    <w:rsid w:val="00EC1DA3"/>
    <w:rsid w:val="00EC68C0"/>
    <w:rsid w:val="00ED3D75"/>
    <w:rsid w:val="00EE099E"/>
    <w:rsid w:val="00F0740B"/>
    <w:rsid w:val="00F122B9"/>
    <w:rsid w:val="00F37850"/>
    <w:rsid w:val="00F40959"/>
    <w:rsid w:val="00F51FB4"/>
    <w:rsid w:val="00F56019"/>
    <w:rsid w:val="00F62DD3"/>
    <w:rsid w:val="00F846CD"/>
    <w:rsid w:val="00F8486B"/>
    <w:rsid w:val="00FA2206"/>
    <w:rsid w:val="00FA2DB6"/>
    <w:rsid w:val="00FB4842"/>
    <w:rsid w:val="00FC364C"/>
    <w:rsid w:val="00FC6180"/>
    <w:rsid w:val="00FD305E"/>
    <w:rsid w:val="00FE1C0C"/>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0BA28B4"/>
  <w14:defaultImageDpi w14:val="96"/>
  <w15:docId w15:val="{1F2EF9E9-F968-40F7-ACC9-AA547807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pPr>
      <w:tabs>
        <w:tab w:val="center" w:pos="4252"/>
        <w:tab w:val="right" w:pos="8504"/>
      </w:tabs>
    </w:pPr>
  </w:style>
  <w:style w:type="character" w:customStyle="1" w:styleId="a6">
    <w:name w:val="フッター (文字)"/>
    <w:basedOn w:val="a0"/>
    <w:link w:val="a5"/>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table" w:styleId="aa">
    <w:name w:val="Table Grid"/>
    <w:basedOn w:val="a1"/>
    <w:locked/>
    <w:rsid w:val="00CF28E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04AAE-8C14-4C32-B308-521E7261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623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竹浪 菜見子</cp:lastModifiedBy>
  <cp:revision>87</cp:revision>
  <cp:lastPrinted>2018-09-25T05:28:00Z</cp:lastPrinted>
  <dcterms:created xsi:type="dcterms:W3CDTF">2015-04-26T07:45:00Z</dcterms:created>
  <dcterms:modified xsi:type="dcterms:W3CDTF">2021-04-09T02:20:00Z</dcterms:modified>
</cp:coreProperties>
</file>