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AE82" w14:textId="2C608F2F" w:rsidR="00E03341" w:rsidRPr="00331DFB" w:rsidRDefault="001D0698" w:rsidP="001D0698">
      <w:pPr>
        <w:jc w:val="center"/>
        <w:rPr>
          <w:rFonts w:ascii="BIZ UD明朝 Medium" w:eastAsia="BIZ UD明朝 Medium" w:hAnsi="BIZ UD明朝 Medium"/>
          <w:sz w:val="22"/>
        </w:rPr>
      </w:pPr>
      <w:r w:rsidRPr="00331DFB">
        <w:rPr>
          <w:rFonts w:ascii="BIZ UD明朝 Medium" w:eastAsia="BIZ UD明朝 Medium" w:hAnsi="BIZ UD明朝 Medium" w:hint="eastAsia"/>
          <w:sz w:val="22"/>
        </w:rPr>
        <w:t>障害者雇用状況報告書（公共職業安定所長への提出義務がない事業主用）</w:t>
      </w:r>
    </w:p>
    <w:p w14:paraId="2FEC8133" w14:textId="449D40C6" w:rsidR="001D0698" w:rsidRPr="00331DFB" w:rsidRDefault="001D0698">
      <w:pPr>
        <w:rPr>
          <w:rFonts w:ascii="BIZ UD明朝 Medium" w:eastAsia="BIZ UD明朝 Medium" w:hAnsi="BIZ UD明朝 Medium"/>
          <w:sz w:val="22"/>
        </w:rPr>
      </w:pPr>
    </w:p>
    <w:p w14:paraId="5FCAC82A" w14:textId="066C5AAD" w:rsidR="001D0698" w:rsidRPr="00331DFB" w:rsidRDefault="001D0698" w:rsidP="001D0698">
      <w:pPr>
        <w:jc w:val="right"/>
        <w:rPr>
          <w:rFonts w:ascii="BIZ UD明朝 Medium" w:eastAsia="BIZ UD明朝 Medium" w:hAnsi="BIZ UD明朝 Medium"/>
          <w:sz w:val="22"/>
        </w:rPr>
      </w:pPr>
      <w:r w:rsidRPr="00331DFB">
        <w:rPr>
          <w:rFonts w:ascii="BIZ UD明朝 Medium" w:eastAsia="BIZ UD明朝 Medium" w:hAnsi="BIZ UD明朝 Medium" w:hint="eastAsia"/>
          <w:sz w:val="22"/>
        </w:rPr>
        <w:t>令和●●年６月１日現在</w:t>
      </w:r>
    </w:p>
    <w:tbl>
      <w:tblPr>
        <w:tblStyle w:val="a7"/>
        <w:tblW w:w="9580" w:type="dxa"/>
        <w:tblLook w:val="04A0" w:firstRow="1" w:lastRow="0" w:firstColumn="1" w:lastColumn="0" w:noHBand="0" w:noVBand="1"/>
      </w:tblPr>
      <w:tblGrid>
        <w:gridCol w:w="647"/>
        <w:gridCol w:w="524"/>
        <w:gridCol w:w="525"/>
        <w:gridCol w:w="567"/>
        <w:gridCol w:w="5631"/>
        <w:gridCol w:w="1686"/>
      </w:tblGrid>
      <w:tr w:rsidR="00331DFB" w:rsidRPr="00331DFB" w14:paraId="7882B4DC" w14:textId="77777777" w:rsidTr="00AF370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6A88F371" w14:textId="0F7BD878" w:rsidR="00331DFB" w:rsidRPr="00331DFB" w:rsidRDefault="00331DFB" w:rsidP="00331DFB">
            <w:pPr>
              <w:spacing w:line="340" w:lineRule="exact"/>
              <w:ind w:left="113" w:right="11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１．事業主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</w:tcBorders>
          </w:tcPr>
          <w:p w14:paraId="6F28694A" w14:textId="47DAE095" w:rsidR="00331DFB" w:rsidRPr="00331DFB" w:rsidRDefault="00331DFB" w:rsidP="00331DF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</w:tcBorders>
          </w:tcPr>
          <w:p w14:paraId="7C5C35A3" w14:textId="5BB513A3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31DFB" w:rsidRPr="00331DFB" w14:paraId="7A6FA396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  <w:textDirection w:val="tbRlV"/>
          </w:tcPr>
          <w:p w14:paraId="4961457F" w14:textId="77777777" w:rsidR="00331DFB" w:rsidRPr="00331DFB" w:rsidRDefault="00331DFB" w:rsidP="00331DFB">
            <w:pPr>
              <w:spacing w:line="340" w:lineRule="exact"/>
              <w:ind w:left="113" w:right="11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14:paraId="191B76E4" w14:textId="6F7AA3F0" w:rsidR="00331DFB" w:rsidRPr="00331DFB" w:rsidRDefault="00331DFB" w:rsidP="00331DF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7317" w:type="dxa"/>
            <w:gridSpan w:val="2"/>
          </w:tcPr>
          <w:p w14:paraId="4DACD4E1" w14:textId="5CEF2569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31DFB" w:rsidRPr="00331DFB" w14:paraId="4D194EBA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  <w:textDirection w:val="tbRlV"/>
          </w:tcPr>
          <w:p w14:paraId="27E3A841" w14:textId="77777777" w:rsidR="00331DFB" w:rsidRPr="00331DFB" w:rsidRDefault="00331DFB" w:rsidP="00331DFB">
            <w:pPr>
              <w:spacing w:line="340" w:lineRule="exact"/>
              <w:ind w:left="113" w:right="11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14:paraId="08F43D48" w14:textId="66F967EC" w:rsidR="00331DFB" w:rsidRPr="00331DFB" w:rsidRDefault="00331DFB" w:rsidP="00331DF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代表者名</w:t>
            </w:r>
          </w:p>
        </w:tc>
        <w:tc>
          <w:tcPr>
            <w:tcW w:w="7317" w:type="dxa"/>
            <w:gridSpan w:val="2"/>
          </w:tcPr>
          <w:p w14:paraId="1CDFB46C" w14:textId="58B2CA93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31DFB" w:rsidRPr="00331DFB" w14:paraId="5624EA5B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  <w:textDirection w:val="tbRlV"/>
          </w:tcPr>
          <w:p w14:paraId="5EEE17F3" w14:textId="77777777" w:rsidR="00331DFB" w:rsidRPr="00331DFB" w:rsidRDefault="00331DFB" w:rsidP="00331DFB">
            <w:pPr>
              <w:spacing w:line="340" w:lineRule="exact"/>
              <w:ind w:left="113" w:right="11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14:paraId="47D152DA" w14:textId="06992786" w:rsidR="00331DFB" w:rsidRPr="00331DFB" w:rsidRDefault="00331DFB" w:rsidP="00331DF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事業の種類</w:t>
            </w:r>
          </w:p>
        </w:tc>
        <w:tc>
          <w:tcPr>
            <w:tcW w:w="7317" w:type="dxa"/>
            <w:gridSpan w:val="2"/>
          </w:tcPr>
          <w:p w14:paraId="446447D7" w14:textId="7D4E7755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31DFB" w:rsidRPr="00331DFB" w14:paraId="6DBB014B" w14:textId="77777777" w:rsidTr="00AF370B">
        <w:tc>
          <w:tcPr>
            <w:tcW w:w="647" w:type="dxa"/>
            <w:vMerge w:val="restart"/>
            <w:tcBorders>
              <w:left w:val="single" w:sz="4" w:space="0" w:color="auto"/>
            </w:tcBorders>
            <w:textDirection w:val="tbRlV"/>
          </w:tcPr>
          <w:p w14:paraId="613F8A6F" w14:textId="2D5E57F5" w:rsidR="00331DFB" w:rsidRPr="00331DFB" w:rsidRDefault="00331DFB" w:rsidP="00331DFB">
            <w:pPr>
              <w:spacing w:line="340" w:lineRule="exact"/>
              <w:ind w:left="113" w:right="11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２．雇用の状況</w:t>
            </w:r>
          </w:p>
        </w:tc>
        <w:tc>
          <w:tcPr>
            <w:tcW w:w="7247" w:type="dxa"/>
            <w:gridSpan w:val="4"/>
            <w:tcBorders>
              <w:bottom w:val="single" w:sz="4" w:space="0" w:color="auto"/>
            </w:tcBorders>
          </w:tcPr>
          <w:p w14:paraId="48F31A61" w14:textId="0DB6751F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（１）除外率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308A552" w14:textId="70B56931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％</w:t>
            </w:r>
          </w:p>
        </w:tc>
      </w:tr>
      <w:tr w:rsidR="00331DFB" w:rsidRPr="00331DFB" w14:paraId="447CD0E7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30BE1C2A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bottom w:val="nil"/>
            </w:tcBorders>
          </w:tcPr>
          <w:p w14:paraId="18926D6E" w14:textId="6494DE1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（２）常用雇用労働者の数</w:t>
            </w:r>
          </w:p>
        </w:tc>
      </w:tr>
      <w:tr w:rsidR="00331DFB" w:rsidRPr="00331DFB" w14:paraId="2380A5BB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15F3A536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F15D8CA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  <w:tcBorders>
              <w:top w:val="single" w:sz="4" w:space="0" w:color="auto"/>
            </w:tcBorders>
          </w:tcPr>
          <w:p w14:paraId="1F9AE7CB" w14:textId="405D332F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ア　常用雇用労働者の数（短時間労働者を除く）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3035FD8" w14:textId="7B810CEB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0BED9635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4A6A9DDE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7373845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6B6945FE" w14:textId="0DF991FD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イ　短時間労働者の数</w:t>
            </w:r>
          </w:p>
        </w:tc>
        <w:tc>
          <w:tcPr>
            <w:tcW w:w="1686" w:type="dxa"/>
          </w:tcPr>
          <w:p w14:paraId="0D297EAE" w14:textId="65E9849F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549CF6C2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4682BE2B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0C652E3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14C48F33" w14:textId="595AD30C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ウ　常用雇用労働者の数</w:t>
            </w:r>
          </w:p>
        </w:tc>
        <w:tc>
          <w:tcPr>
            <w:tcW w:w="1686" w:type="dxa"/>
          </w:tcPr>
          <w:p w14:paraId="3FF27C72" w14:textId="4A91BEF9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686160B2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13223CEE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3881F60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1234A4E0" w14:textId="70FEE541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エ　除外率相当数</w:t>
            </w:r>
          </w:p>
        </w:tc>
        <w:tc>
          <w:tcPr>
            <w:tcW w:w="1686" w:type="dxa"/>
          </w:tcPr>
          <w:p w14:paraId="7FFB57B9" w14:textId="54582FEC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64E55232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6E565ED3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auto"/>
            </w:tcBorders>
          </w:tcPr>
          <w:p w14:paraId="0280ACF5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  <w:tcBorders>
              <w:bottom w:val="single" w:sz="4" w:space="0" w:color="auto"/>
            </w:tcBorders>
          </w:tcPr>
          <w:p w14:paraId="6042F4EC" w14:textId="0A8272F8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オ　法定雇用障害者の算定の基礎となる労働者の数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1AEBD8B5" w14:textId="563345ED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4BA896DD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064CDC99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bottom w:val="nil"/>
            </w:tcBorders>
          </w:tcPr>
          <w:p w14:paraId="1ED77B79" w14:textId="1BFE041D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（３）常用雇用身体障害者、知的障害者及び精神障害者の数</w:t>
            </w:r>
          </w:p>
        </w:tc>
      </w:tr>
      <w:tr w:rsidR="00331DFB" w:rsidRPr="00331DFB" w14:paraId="0B62DF04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22785898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DEB869F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  <w:tcBorders>
              <w:top w:val="single" w:sz="4" w:space="0" w:color="auto"/>
            </w:tcBorders>
          </w:tcPr>
          <w:p w14:paraId="42FC5CB7" w14:textId="76AA92A2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カ　重度身体障害者の数（短時間労働者を除く）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29570B8D" w14:textId="4FC1BEE5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790170C6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2774D5EF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483FF21D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0096154D" w14:textId="6A03C97F" w:rsidR="00331DFB" w:rsidRPr="00331DFB" w:rsidRDefault="00331DFB" w:rsidP="00AF370B">
            <w:pPr>
              <w:spacing w:line="340" w:lineRule="exact"/>
              <w:ind w:left="252" w:hangingChars="100" w:hanging="25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キ　重度身体障害者以外の身体障害者の数（短時間労働者を除く）</w:t>
            </w:r>
          </w:p>
        </w:tc>
        <w:tc>
          <w:tcPr>
            <w:tcW w:w="1686" w:type="dxa"/>
          </w:tcPr>
          <w:p w14:paraId="7AC52AA2" w14:textId="56C53706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037FF953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4454AD33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F8560A7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77CAF08C" w14:textId="00F17D03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ク　重度身体障害者である短時間労働者の数</w:t>
            </w:r>
          </w:p>
        </w:tc>
        <w:tc>
          <w:tcPr>
            <w:tcW w:w="1686" w:type="dxa"/>
          </w:tcPr>
          <w:p w14:paraId="5643D645" w14:textId="66DCC73B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083D139F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5A24C87A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502BDADE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70122A68" w14:textId="73812D61" w:rsidR="00331DFB" w:rsidRPr="00331DFB" w:rsidRDefault="00331DFB" w:rsidP="00AF370B">
            <w:pPr>
              <w:spacing w:line="340" w:lineRule="exact"/>
              <w:ind w:left="252" w:hangingChars="100" w:hanging="25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ケ　重度身体障害者以外の身体障害者である短時間労働者の数</w:t>
            </w:r>
          </w:p>
        </w:tc>
        <w:tc>
          <w:tcPr>
            <w:tcW w:w="1686" w:type="dxa"/>
          </w:tcPr>
          <w:p w14:paraId="4D63C9AF" w14:textId="3ED40B69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287195F7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658306BF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6EA6A99F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6F53D7BD" w14:textId="7F31CF1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コ　身体障害者の数</w:t>
            </w:r>
          </w:p>
        </w:tc>
        <w:tc>
          <w:tcPr>
            <w:tcW w:w="1686" w:type="dxa"/>
          </w:tcPr>
          <w:p w14:paraId="6F36E810" w14:textId="67C680FA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7268A2EA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7A964D80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3281890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4FE64BE5" w14:textId="5E8649AB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サ　重度知的障害者の数（短時間労働者を除く）</w:t>
            </w:r>
          </w:p>
        </w:tc>
        <w:tc>
          <w:tcPr>
            <w:tcW w:w="1686" w:type="dxa"/>
          </w:tcPr>
          <w:p w14:paraId="056AEF3D" w14:textId="454EDBC0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27F005FC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1A686050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1438D78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33327607" w14:textId="1D785EE8" w:rsidR="00331DFB" w:rsidRPr="00331DFB" w:rsidRDefault="00331DFB" w:rsidP="00AF370B">
            <w:pPr>
              <w:spacing w:line="340" w:lineRule="exact"/>
              <w:ind w:left="252" w:hangingChars="100" w:hanging="25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シ　重度知的障害者以外の知的障害者の数（短時間労働者を除く）</w:t>
            </w:r>
          </w:p>
        </w:tc>
        <w:tc>
          <w:tcPr>
            <w:tcW w:w="1686" w:type="dxa"/>
          </w:tcPr>
          <w:p w14:paraId="4545F5B5" w14:textId="7D5121EC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64259309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65F65647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3658DE1A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78A7A7B5" w14:textId="34610BBD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ス　重度知的障害者である短時間労働者の数</w:t>
            </w:r>
          </w:p>
        </w:tc>
        <w:tc>
          <w:tcPr>
            <w:tcW w:w="1686" w:type="dxa"/>
          </w:tcPr>
          <w:p w14:paraId="526ABEC6" w14:textId="2C8F5E63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0BDFC742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205CD101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3CAD334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079F7284" w14:textId="373E66A3" w:rsidR="00331DFB" w:rsidRPr="00331DFB" w:rsidRDefault="00331DFB" w:rsidP="00AF370B">
            <w:pPr>
              <w:spacing w:line="340" w:lineRule="exact"/>
              <w:ind w:left="252" w:hangingChars="100" w:hanging="252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セ　重度知的障害者以外の知的障害者である短時間労働者の数</w:t>
            </w:r>
          </w:p>
        </w:tc>
        <w:tc>
          <w:tcPr>
            <w:tcW w:w="1686" w:type="dxa"/>
          </w:tcPr>
          <w:p w14:paraId="45A2A6A4" w14:textId="1324B4FD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35C194BB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42921E43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7A9FBABE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0750381D" w14:textId="260154EA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ソ　知的障害者の数</w:t>
            </w:r>
          </w:p>
        </w:tc>
        <w:tc>
          <w:tcPr>
            <w:tcW w:w="1686" w:type="dxa"/>
          </w:tcPr>
          <w:p w14:paraId="17370B84" w14:textId="02400A28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4612F332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3A2D9787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021AE47F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  <w:tcBorders>
              <w:bottom w:val="single" w:sz="4" w:space="0" w:color="auto"/>
            </w:tcBorders>
          </w:tcPr>
          <w:p w14:paraId="3837EECE" w14:textId="23DF61BC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タ　精神障害者の数（短時間労働者を除く）</w:t>
            </w:r>
          </w:p>
        </w:tc>
        <w:tc>
          <w:tcPr>
            <w:tcW w:w="1686" w:type="dxa"/>
          </w:tcPr>
          <w:p w14:paraId="49E3DFF1" w14:textId="6DD25581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1A6E1C91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6008AC6A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47CB43E3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  <w:tcBorders>
              <w:bottom w:val="nil"/>
            </w:tcBorders>
          </w:tcPr>
          <w:p w14:paraId="7657A745" w14:textId="02BFD9DD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チ　精神障害者である短時間労働者の数</w:t>
            </w: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5AC032EA" w14:textId="39271FD1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47563BB1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593D6E52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14:paraId="24BE2864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right w:val="dotted" w:sz="4" w:space="0" w:color="auto"/>
            </w:tcBorders>
          </w:tcPr>
          <w:p w14:paraId="2E204DAF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19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117DF95" w14:textId="2F2CD241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ツ　上記チのうち、一定の要件を満たす者の数</w:t>
            </w:r>
          </w:p>
        </w:tc>
        <w:tc>
          <w:tcPr>
            <w:tcW w:w="1686" w:type="dxa"/>
            <w:tcBorders>
              <w:top w:val="dotted" w:sz="4" w:space="0" w:color="auto"/>
            </w:tcBorders>
          </w:tcPr>
          <w:p w14:paraId="285105BF" w14:textId="5B508F7A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4C2D9F23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009481E1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14:paraId="5C473EB2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25F551BC" w14:textId="0BC809FB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テ　精神障害者の数</w:t>
            </w:r>
          </w:p>
        </w:tc>
        <w:tc>
          <w:tcPr>
            <w:tcW w:w="1686" w:type="dxa"/>
          </w:tcPr>
          <w:p w14:paraId="29375E69" w14:textId="4B5FEC09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6BF6C521" w14:textId="77777777" w:rsidTr="00AF370B">
        <w:tc>
          <w:tcPr>
            <w:tcW w:w="647" w:type="dxa"/>
            <w:vMerge/>
            <w:tcBorders>
              <w:left w:val="single" w:sz="4" w:space="0" w:color="auto"/>
            </w:tcBorders>
          </w:tcPr>
          <w:p w14:paraId="1CF002A4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247" w:type="dxa"/>
            <w:gridSpan w:val="4"/>
          </w:tcPr>
          <w:p w14:paraId="641F72BF" w14:textId="29A1C246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（４）計</w:t>
            </w:r>
          </w:p>
        </w:tc>
        <w:tc>
          <w:tcPr>
            <w:tcW w:w="1686" w:type="dxa"/>
          </w:tcPr>
          <w:p w14:paraId="39076692" w14:textId="4FE671ED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</w:t>
            </w:r>
          </w:p>
        </w:tc>
      </w:tr>
      <w:tr w:rsidR="00331DFB" w:rsidRPr="00331DFB" w14:paraId="12378944" w14:textId="77777777" w:rsidTr="00AF370B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4AAD30" w14:textId="77777777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247" w:type="dxa"/>
            <w:gridSpan w:val="4"/>
            <w:tcBorders>
              <w:bottom w:val="single" w:sz="4" w:space="0" w:color="auto"/>
            </w:tcBorders>
          </w:tcPr>
          <w:p w14:paraId="04A90638" w14:textId="5AF7F302" w:rsidR="00331DFB" w:rsidRPr="00331DFB" w:rsidRDefault="00331DFB" w:rsidP="00331DFB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31DF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（５）実雇用率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08ED49DE" w14:textId="56AD68EA" w:rsidR="00331DFB" w:rsidRPr="00331DFB" w:rsidRDefault="00331DFB" w:rsidP="00331DFB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％</w:t>
            </w:r>
          </w:p>
        </w:tc>
      </w:tr>
    </w:tbl>
    <w:p w14:paraId="738BA0B8" w14:textId="44C23CD7" w:rsidR="001D0698" w:rsidRDefault="00331DFB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障害者雇用促進法の規定に基づく計算によること。</w:t>
      </w:r>
    </w:p>
    <w:p w14:paraId="6AA4E9C8" w14:textId="0D7AEB72" w:rsidR="00331DFB" w:rsidRPr="00331DFB" w:rsidRDefault="00331DFB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記入方法と用語の定義については、公共職業安定所長に提出する報告に準じること。</w:t>
      </w:r>
    </w:p>
    <w:sectPr w:rsidR="00331DFB" w:rsidRPr="00331DFB" w:rsidSect="002C674D">
      <w:headerReference w:type="default" r:id="rId6"/>
      <w:footerReference w:type="default" r:id="rId7"/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57D5" w14:textId="77777777" w:rsidR="001D0698" w:rsidRDefault="001D0698" w:rsidP="001D0698">
      <w:r>
        <w:separator/>
      </w:r>
    </w:p>
  </w:endnote>
  <w:endnote w:type="continuationSeparator" w:id="0">
    <w:p w14:paraId="0B1E563F" w14:textId="77777777" w:rsidR="001D0698" w:rsidRDefault="001D0698" w:rsidP="001D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09FB" w14:textId="1792E5A9" w:rsidR="00632511" w:rsidRPr="00632511" w:rsidRDefault="00632511" w:rsidP="00632511">
    <w:pPr>
      <w:pStyle w:val="a5"/>
      <w:jc w:val="right"/>
      <w:rPr>
        <w:rFonts w:ascii="BIZ UDゴシック" w:eastAsia="BIZ UDゴシック" w:hAnsi="BIZ UDゴシック"/>
        <w:sz w:val="18"/>
        <w:szCs w:val="20"/>
      </w:rPr>
    </w:pPr>
    <w:r w:rsidRPr="00632511">
      <w:rPr>
        <w:rFonts w:ascii="BIZ UDゴシック" w:eastAsia="BIZ UDゴシック" w:hAnsi="BIZ UDゴシック" w:hint="eastAsia"/>
        <w:sz w:val="18"/>
        <w:szCs w:val="20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7296" w14:textId="77777777" w:rsidR="001D0698" w:rsidRDefault="001D0698" w:rsidP="001D0698">
      <w:r>
        <w:separator/>
      </w:r>
    </w:p>
  </w:footnote>
  <w:footnote w:type="continuationSeparator" w:id="0">
    <w:p w14:paraId="38930553" w14:textId="77777777" w:rsidR="001D0698" w:rsidRDefault="001D0698" w:rsidP="001D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0B3F" w14:textId="5CC45735" w:rsidR="00632511" w:rsidRPr="00632511" w:rsidRDefault="00632511" w:rsidP="00632511">
    <w:pPr>
      <w:pStyle w:val="a3"/>
      <w:wordWrap w:val="0"/>
      <w:jc w:val="right"/>
      <w:rPr>
        <w:rFonts w:ascii="BIZ UDゴシック" w:eastAsia="BIZ UDゴシック" w:hAnsi="BIZ UDゴシック"/>
        <w:sz w:val="18"/>
        <w:szCs w:val="20"/>
      </w:rPr>
    </w:pPr>
    <w:r w:rsidRPr="00632511">
      <w:rPr>
        <w:rFonts w:ascii="BIZ UDゴシック" w:eastAsia="BIZ UDゴシック" w:hAnsi="BIZ UDゴシック" w:hint="eastAsia"/>
        <w:sz w:val="18"/>
        <w:szCs w:val="20"/>
      </w:rPr>
      <w:t>流山市総合運動公園整備運営事業</w:t>
    </w:r>
  </w:p>
  <w:p w14:paraId="73D402E5" w14:textId="342355EF" w:rsidR="00632511" w:rsidRPr="00632511" w:rsidRDefault="00632511" w:rsidP="00632511">
    <w:pPr>
      <w:pStyle w:val="a3"/>
      <w:jc w:val="left"/>
      <w:rPr>
        <w:rFonts w:ascii="BIZ UDゴシック" w:eastAsia="BIZ UDゴシック" w:hAnsi="BIZ UDゴシック"/>
        <w:sz w:val="18"/>
        <w:szCs w:val="18"/>
      </w:rPr>
    </w:pPr>
    <w:r w:rsidRPr="00632511">
      <w:rPr>
        <w:rFonts w:ascii="BIZ UDゴシック" w:eastAsia="BIZ UDゴシック" w:hAnsi="BIZ UDゴシック" w:hint="eastAsia"/>
        <w:sz w:val="24"/>
        <w:szCs w:val="24"/>
      </w:rPr>
      <w:t>（様式</w:t>
    </w:r>
    <w:r w:rsidR="00D27B88">
      <w:rPr>
        <w:rFonts w:ascii="BIZ UDゴシック" w:eastAsia="BIZ UDゴシック" w:hAnsi="BIZ UDゴシック" w:hint="eastAsia"/>
        <w:sz w:val="24"/>
        <w:szCs w:val="24"/>
      </w:rPr>
      <w:t>δ</w:t>
    </w:r>
    <w:r w:rsidRPr="00632511">
      <w:rPr>
        <w:rFonts w:ascii="BIZ UDゴシック" w:eastAsia="BIZ UDゴシック" w:hAnsi="BIZ UDゴシック" w:hint="eastAsia"/>
        <w:sz w:val="24"/>
        <w:szCs w:val="24"/>
      </w:rPr>
      <w:t>）　　　　　　　　　　　　　　　　　　　　　　　　　【書類番号</w:t>
    </w:r>
    <w:r w:rsidR="00D5230A">
      <w:rPr>
        <w:rFonts w:ascii="BIZ UDゴシック" w:eastAsia="BIZ UDゴシック" w:hAnsi="BIZ UDゴシック" w:hint="eastAsia"/>
        <w:sz w:val="24"/>
        <w:szCs w:val="24"/>
      </w:rPr>
      <w:t>３９</w:t>
    </w:r>
    <w:r w:rsidRPr="00632511"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98"/>
    <w:rsid w:val="0000460B"/>
    <w:rsid w:val="001D0698"/>
    <w:rsid w:val="002C674D"/>
    <w:rsid w:val="00331DFB"/>
    <w:rsid w:val="0062336D"/>
    <w:rsid w:val="00632511"/>
    <w:rsid w:val="00AF370B"/>
    <w:rsid w:val="00D27B88"/>
    <w:rsid w:val="00D5230A"/>
    <w:rsid w:val="00DF4C0F"/>
    <w:rsid w:val="00E03341"/>
    <w:rsid w:val="00E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270F6"/>
  <w15:chartTrackingRefBased/>
  <w15:docId w15:val="{AA6BEE03-8425-4F9C-B313-328AF0C8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698"/>
  </w:style>
  <w:style w:type="paragraph" w:styleId="a5">
    <w:name w:val="footer"/>
    <w:basedOn w:val="a"/>
    <w:link w:val="a6"/>
    <w:uiPriority w:val="99"/>
    <w:unhideWhenUsed/>
    <w:rsid w:val="001D0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698"/>
  </w:style>
  <w:style w:type="table" w:styleId="a7">
    <w:name w:val="Table Grid"/>
    <w:basedOn w:val="a1"/>
    <w:uiPriority w:val="39"/>
    <w:rsid w:val="001D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32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沢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 悠太郎</dc:creator>
  <cp:keywords/>
  <dc:description/>
  <cp:lastModifiedBy>林 毅</cp:lastModifiedBy>
  <cp:revision>6</cp:revision>
  <cp:lastPrinted>2024-03-07T08:51:00Z</cp:lastPrinted>
  <dcterms:created xsi:type="dcterms:W3CDTF">2024-02-01T04:48:00Z</dcterms:created>
  <dcterms:modified xsi:type="dcterms:W3CDTF">2024-03-07T08:51:00Z</dcterms:modified>
</cp:coreProperties>
</file>