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94D" w:rsidRPr="009B3921" w:rsidRDefault="00D15CFD" w:rsidP="00D15CFD">
      <w:pPr>
        <w:jc w:val="center"/>
        <w:rPr>
          <w:rFonts w:asciiTheme="majorEastAsia" w:eastAsiaTheme="majorEastAsia" w:hAnsiTheme="majorEastAsia"/>
          <w:b/>
          <w:sz w:val="48"/>
          <w:szCs w:val="48"/>
        </w:rPr>
      </w:pPr>
      <w:r w:rsidRPr="009B3921">
        <w:rPr>
          <w:rFonts w:asciiTheme="majorEastAsia" w:eastAsiaTheme="majorEastAsia" w:hAnsiTheme="majorEastAsia" w:hint="eastAsia"/>
          <w:b/>
          <w:sz w:val="48"/>
          <w:szCs w:val="48"/>
        </w:rPr>
        <w:t>流山市高齢者給食サービスのご案内</w:t>
      </w:r>
    </w:p>
    <w:p w:rsidR="00D15CFD" w:rsidRDefault="00D15CFD" w:rsidP="00D15CFD">
      <w:pPr>
        <w:jc w:val="center"/>
        <w:rPr>
          <w:sz w:val="24"/>
          <w:szCs w:val="24"/>
        </w:rPr>
      </w:pPr>
    </w:p>
    <w:p w:rsidR="00B51327" w:rsidRPr="00B51327" w:rsidRDefault="00D15CFD" w:rsidP="00D15CFD">
      <w:pPr>
        <w:jc w:val="left"/>
        <w:rPr>
          <w:b/>
          <w:sz w:val="27"/>
          <w:szCs w:val="27"/>
        </w:rPr>
      </w:pPr>
      <w:r w:rsidRPr="00B51327">
        <w:rPr>
          <w:rFonts w:hint="eastAsia"/>
          <w:b/>
          <w:sz w:val="27"/>
          <w:szCs w:val="27"/>
        </w:rPr>
        <w:t>◎サービスの目的</w:t>
      </w:r>
    </w:p>
    <w:p w:rsidR="00D15CFD" w:rsidRDefault="00D15CFD" w:rsidP="00B51327">
      <w:pPr>
        <w:spacing w:beforeLines="50" w:before="180"/>
        <w:jc w:val="left"/>
        <w:rPr>
          <w:sz w:val="24"/>
          <w:szCs w:val="24"/>
        </w:rPr>
      </w:pPr>
      <w:r>
        <w:rPr>
          <w:rFonts w:hint="eastAsia"/>
          <w:sz w:val="24"/>
          <w:szCs w:val="24"/>
        </w:rPr>
        <w:t xml:space="preserve">　ひとり暮らし等の高齢者の方に定期的に食事をお届けし、栄養状態の改善と健康増進を図り、自立した生活を継続していただくことを目的としています。</w:t>
      </w:r>
    </w:p>
    <w:p w:rsidR="00D15CFD" w:rsidRDefault="00D15CFD" w:rsidP="00D15CFD">
      <w:pPr>
        <w:jc w:val="left"/>
        <w:rPr>
          <w:sz w:val="24"/>
          <w:szCs w:val="24"/>
        </w:rPr>
      </w:pPr>
    </w:p>
    <w:p w:rsidR="00D15CFD" w:rsidRPr="00B51327" w:rsidRDefault="00D15CFD" w:rsidP="00D15CFD">
      <w:pPr>
        <w:jc w:val="left"/>
        <w:rPr>
          <w:b/>
          <w:sz w:val="27"/>
          <w:szCs w:val="27"/>
        </w:rPr>
      </w:pPr>
      <w:r w:rsidRPr="00B51327">
        <w:rPr>
          <w:rFonts w:hint="eastAsia"/>
          <w:b/>
          <w:sz w:val="27"/>
          <w:szCs w:val="27"/>
        </w:rPr>
        <w:t>◎</w:t>
      </w:r>
      <w:r w:rsidR="00FE7643" w:rsidRPr="00B51327">
        <w:rPr>
          <w:rFonts w:hint="eastAsia"/>
          <w:b/>
          <w:sz w:val="27"/>
          <w:szCs w:val="27"/>
        </w:rPr>
        <w:t>ご利用できる方</w:t>
      </w:r>
    </w:p>
    <w:p w:rsidR="00FE7643" w:rsidRDefault="00FE7643" w:rsidP="00B51327">
      <w:pPr>
        <w:spacing w:beforeLines="50" w:before="180"/>
        <w:jc w:val="left"/>
        <w:rPr>
          <w:sz w:val="24"/>
          <w:szCs w:val="24"/>
        </w:rPr>
      </w:pPr>
      <w:r>
        <w:rPr>
          <w:rFonts w:hint="eastAsia"/>
          <w:sz w:val="24"/>
          <w:szCs w:val="24"/>
        </w:rPr>
        <w:t xml:space="preserve">　流山市内に居住し、かつ、住民基本台帳に記録されている方のうち、６５歳以上の高齢者のみで生活していて、家族全員が食事を調達することが困難な方です。</w:t>
      </w:r>
    </w:p>
    <w:p w:rsidR="00FE7643" w:rsidRDefault="00FE7643" w:rsidP="00D15CFD">
      <w:pPr>
        <w:jc w:val="left"/>
        <w:rPr>
          <w:sz w:val="24"/>
          <w:szCs w:val="24"/>
        </w:rPr>
      </w:pPr>
      <w:r>
        <w:rPr>
          <w:rFonts w:hint="eastAsia"/>
          <w:sz w:val="24"/>
          <w:szCs w:val="24"/>
        </w:rPr>
        <w:t>※「生活をしている」とは、調査のうえ居住の実態で判断いたします。２世帯住宅や敷地内の隣接</w:t>
      </w:r>
      <w:r w:rsidR="00496DCA">
        <w:rPr>
          <w:rFonts w:hint="eastAsia"/>
          <w:sz w:val="24"/>
          <w:szCs w:val="24"/>
        </w:rPr>
        <w:t>住居</w:t>
      </w:r>
      <w:r>
        <w:rPr>
          <w:rFonts w:hint="eastAsia"/>
          <w:sz w:val="24"/>
          <w:szCs w:val="24"/>
        </w:rPr>
        <w:t>にご家族が居住している場合は、対象となりません。</w:t>
      </w:r>
    </w:p>
    <w:p w:rsidR="00FE7643" w:rsidRDefault="00FE7643" w:rsidP="00D15CFD">
      <w:pPr>
        <w:jc w:val="left"/>
        <w:rPr>
          <w:sz w:val="24"/>
          <w:szCs w:val="24"/>
        </w:rPr>
      </w:pPr>
      <w:r>
        <w:rPr>
          <w:rFonts w:hint="eastAsia"/>
          <w:sz w:val="24"/>
          <w:szCs w:val="24"/>
        </w:rPr>
        <w:t>※感染症を有する方や入院が必要な方、病気の</w:t>
      </w:r>
      <w:r w:rsidR="00496DCA">
        <w:rPr>
          <w:rFonts w:hint="eastAsia"/>
          <w:sz w:val="24"/>
          <w:szCs w:val="24"/>
        </w:rPr>
        <w:t>治療食</w:t>
      </w:r>
      <w:r>
        <w:rPr>
          <w:rFonts w:hint="eastAsia"/>
          <w:sz w:val="24"/>
          <w:szCs w:val="24"/>
        </w:rPr>
        <w:t>を必要とする方等は、ご利用いただけない場合もあります。</w:t>
      </w:r>
    </w:p>
    <w:p w:rsidR="00FE7643" w:rsidRDefault="00FE7643" w:rsidP="00D15CFD">
      <w:pPr>
        <w:jc w:val="left"/>
        <w:rPr>
          <w:sz w:val="24"/>
          <w:szCs w:val="24"/>
        </w:rPr>
      </w:pPr>
    </w:p>
    <w:p w:rsidR="00FE7643" w:rsidRPr="00B51327" w:rsidRDefault="00FE7643" w:rsidP="00D15CFD">
      <w:pPr>
        <w:jc w:val="left"/>
        <w:rPr>
          <w:b/>
          <w:sz w:val="27"/>
          <w:szCs w:val="27"/>
        </w:rPr>
      </w:pPr>
      <w:r w:rsidRPr="00B51327">
        <w:rPr>
          <w:rFonts w:hint="eastAsia"/>
          <w:b/>
          <w:sz w:val="27"/>
          <w:szCs w:val="27"/>
        </w:rPr>
        <w:t>◎ご利用できる日</w:t>
      </w:r>
    </w:p>
    <w:p w:rsidR="00FE7643" w:rsidRDefault="00FE7643" w:rsidP="00B51327">
      <w:pPr>
        <w:spacing w:beforeLines="50" w:before="180"/>
        <w:jc w:val="left"/>
        <w:rPr>
          <w:sz w:val="24"/>
          <w:szCs w:val="24"/>
        </w:rPr>
      </w:pPr>
      <w:r>
        <w:rPr>
          <w:rFonts w:hint="eastAsia"/>
          <w:sz w:val="24"/>
          <w:szCs w:val="24"/>
        </w:rPr>
        <w:t xml:space="preserve">　１日につき１食、１週間につき３食を限度として</w:t>
      </w:r>
      <w:r w:rsidR="00400A83">
        <w:rPr>
          <w:rFonts w:hint="eastAsia"/>
          <w:sz w:val="24"/>
          <w:szCs w:val="24"/>
        </w:rPr>
        <w:t>、昼食または夕食の配食を利用することができます。（ただし、１月１日はお休みします。）</w:t>
      </w:r>
    </w:p>
    <w:p w:rsidR="00400A83" w:rsidRDefault="00400A83" w:rsidP="00D15CFD">
      <w:pPr>
        <w:jc w:val="left"/>
        <w:rPr>
          <w:sz w:val="24"/>
          <w:szCs w:val="24"/>
        </w:rPr>
      </w:pPr>
    </w:p>
    <w:p w:rsidR="00400A83" w:rsidRPr="00B51327" w:rsidRDefault="00400A83" w:rsidP="00D15CFD">
      <w:pPr>
        <w:jc w:val="left"/>
        <w:rPr>
          <w:b/>
          <w:sz w:val="27"/>
          <w:szCs w:val="27"/>
        </w:rPr>
      </w:pPr>
      <w:r w:rsidRPr="00B51327">
        <w:rPr>
          <w:rFonts w:hint="eastAsia"/>
          <w:b/>
          <w:sz w:val="27"/>
          <w:szCs w:val="27"/>
        </w:rPr>
        <w:t>◎ご利用できるメニュー</w:t>
      </w:r>
    </w:p>
    <w:p w:rsidR="00400A83" w:rsidRDefault="00400A83" w:rsidP="00B51327">
      <w:pPr>
        <w:spacing w:beforeLines="50" w:before="180"/>
        <w:jc w:val="left"/>
        <w:rPr>
          <w:sz w:val="24"/>
          <w:szCs w:val="24"/>
        </w:rPr>
      </w:pPr>
      <w:r>
        <w:rPr>
          <w:rFonts w:hint="eastAsia"/>
          <w:sz w:val="24"/>
          <w:szCs w:val="24"/>
        </w:rPr>
        <w:t xml:space="preserve">　下記のメニューから選択することができます。</w:t>
      </w:r>
    </w:p>
    <w:p w:rsidR="00400A83" w:rsidRDefault="00400A83" w:rsidP="00D15CFD">
      <w:pPr>
        <w:jc w:val="left"/>
        <w:rPr>
          <w:sz w:val="24"/>
          <w:szCs w:val="24"/>
        </w:rPr>
      </w:pPr>
      <w:r>
        <w:rPr>
          <w:rFonts w:hint="eastAsia"/>
          <w:sz w:val="24"/>
          <w:szCs w:val="24"/>
        </w:rPr>
        <w:t>●普通食</w:t>
      </w:r>
    </w:p>
    <w:p w:rsidR="00400A83" w:rsidRDefault="00400A83" w:rsidP="00D15CFD">
      <w:pPr>
        <w:jc w:val="left"/>
        <w:rPr>
          <w:sz w:val="24"/>
          <w:szCs w:val="24"/>
        </w:rPr>
      </w:pPr>
      <w:r>
        <w:rPr>
          <w:rFonts w:hint="eastAsia"/>
          <w:sz w:val="24"/>
          <w:szCs w:val="24"/>
        </w:rPr>
        <w:t>●やわらか食</w:t>
      </w:r>
    </w:p>
    <w:p w:rsidR="00400A83" w:rsidRDefault="00400A83" w:rsidP="00D15CFD">
      <w:pPr>
        <w:jc w:val="left"/>
        <w:rPr>
          <w:sz w:val="24"/>
          <w:szCs w:val="24"/>
        </w:rPr>
      </w:pPr>
      <w:r>
        <w:rPr>
          <w:rFonts w:hint="eastAsia"/>
          <w:sz w:val="24"/>
          <w:szCs w:val="24"/>
        </w:rPr>
        <w:t>●高血圧食</w:t>
      </w:r>
    </w:p>
    <w:p w:rsidR="00400A83" w:rsidRDefault="00400A83" w:rsidP="00D15CFD">
      <w:pPr>
        <w:jc w:val="left"/>
        <w:rPr>
          <w:sz w:val="24"/>
          <w:szCs w:val="24"/>
        </w:rPr>
      </w:pPr>
      <w:r>
        <w:rPr>
          <w:rFonts w:hint="eastAsia"/>
          <w:sz w:val="24"/>
          <w:szCs w:val="24"/>
        </w:rPr>
        <w:t>●糖尿病食</w:t>
      </w:r>
    </w:p>
    <w:p w:rsidR="00400A83" w:rsidRDefault="00400A83" w:rsidP="00D15CFD">
      <w:pPr>
        <w:jc w:val="left"/>
        <w:rPr>
          <w:sz w:val="24"/>
          <w:szCs w:val="24"/>
        </w:rPr>
      </w:pPr>
      <w:r>
        <w:rPr>
          <w:rFonts w:hint="eastAsia"/>
          <w:sz w:val="24"/>
          <w:szCs w:val="24"/>
        </w:rPr>
        <w:t>●腎臓病食</w:t>
      </w:r>
    </w:p>
    <w:p w:rsidR="00400A83" w:rsidRDefault="00400A83" w:rsidP="00D15CFD">
      <w:pPr>
        <w:jc w:val="left"/>
        <w:rPr>
          <w:sz w:val="24"/>
          <w:szCs w:val="24"/>
        </w:rPr>
      </w:pPr>
    </w:p>
    <w:p w:rsidR="00400A83" w:rsidRPr="00B51327" w:rsidRDefault="00400A83" w:rsidP="00D15CFD">
      <w:pPr>
        <w:jc w:val="left"/>
        <w:rPr>
          <w:b/>
          <w:sz w:val="27"/>
          <w:szCs w:val="27"/>
        </w:rPr>
      </w:pPr>
      <w:r w:rsidRPr="00B51327">
        <w:rPr>
          <w:rFonts w:hint="eastAsia"/>
          <w:b/>
          <w:sz w:val="27"/>
          <w:szCs w:val="27"/>
        </w:rPr>
        <w:t>◎給食の内容について</w:t>
      </w:r>
    </w:p>
    <w:p w:rsidR="00400A83" w:rsidRDefault="00400A83" w:rsidP="00B51327">
      <w:pPr>
        <w:spacing w:beforeLines="50" w:before="180"/>
        <w:jc w:val="left"/>
        <w:rPr>
          <w:sz w:val="24"/>
          <w:szCs w:val="24"/>
        </w:rPr>
      </w:pPr>
      <w:r>
        <w:rPr>
          <w:rFonts w:hint="eastAsia"/>
          <w:sz w:val="24"/>
          <w:szCs w:val="24"/>
        </w:rPr>
        <w:t xml:space="preserve">　献立の予定は１か月ごとに献立表としてお渡し</w:t>
      </w:r>
      <w:r w:rsidR="00496DCA">
        <w:rPr>
          <w:rFonts w:hint="eastAsia"/>
          <w:sz w:val="24"/>
          <w:szCs w:val="24"/>
        </w:rPr>
        <w:t>いた</w:t>
      </w:r>
      <w:r>
        <w:rPr>
          <w:rFonts w:hint="eastAsia"/>
          <w:sz w:val="24"/>
          <w:szCs w:val="24"/>
        </w:rPr>
        <w:t>します。</w:t>
      </w:r>
      <w:r w:rsidR="00496DCA">
        <w:rPr>
          <w:rFonts w:hint="eastAsia"/>
          <w:sz w:val="24"/>
          <w:szCs w:val="24"/>
        </w:rPr>
        <w:t>昼食は当日１４時まで、夕食は当日１９時までにお召し上がりください。なお、残ったお食事は翌日には残さずに、必ず処分してください。</w:t>
      </w:r>
    </w:p>
    <w:p w:rsidR="00D15CFD" w:rsidRDefault="00D15CFD" w:rsidP="00D15CFD">
      <w:pPr>
        <w:jc w:val="left"/>
        <w:rPr>
          <w:sz w:val="24"/>
          <w:szCs w:val="24"/>
        </w:rPr>
      </w:pPr>
    </w:p>
    <w:p w:rsidR="00496DCA" w:rsidRDefault="00496DCA" w:rsidP="00D15CFD">
      <w:pPr>
        <w:jc w:val="left"/>
        <w:rPr>
          <w:sz w:val="24"/>
          <w:szCs w:val="24"/>
        </w:rPr>
      </w:pPr>
    </w:p>
    <w:p w:rsidR="00496DCA" w:rsidRPr="00B51327" w:rsidRDefault="00496DCA" w:rsidP="00D15CFD">
      <w:pPr>
        <w:jc w:val="left"/>
        <w:rPr>
          <w:b/>
          <w:sz w:val="27"/>
          <w:szCs w:val="27"/>
        </w:rPr>
      </w:pPr>
      <w:r w:rsidRPr="00B51327">
        <w:rPr>
          <w:rFonts w:hint="eastAsia"/>
          <w:b/>
          <w:sz w:val="27"/>
          <w:szCs w:val="27"/>
        </w:rPr>
        <w:lastRenderedPageBreak/>
        <w:t>◎手続きの流れ</w:t>
      </w:r>
    </w:p>
    <w:p w:rsidR="00496DCA" w:rsidRDefault="00496DCA" w:rsidP="00B51327">
      <w:pPr>
        <w:spacing w:beforeLines="50" w:before="180"/>
        <w:jc w:val="left"/>
        <w:rPr>
          <w:sz w:val="24"/>
          <w:szCs w:val="24"/>
        </w:rPr>
      </w:pPr>
      <w:r>
        <w:rPr>
          <w:rFonts w:hint="eastAsia"/>
          <w:sz w:val="24"/>
          <w:szCs w:val="24"/>
        </w:rPr>
        <w:t>①給食サービス利用申請（第１号様式）</w:t>
      </w:r>
    </w:p>
    <w:p w:rsidR="00496DCA" w:rsidRDefault="00496DCA" w:rsidP="00D15CFD">
      <w:pPr>
        <w:jc w:val="left"/>
        <w:rPr>
          <w:sz w:val="24"/>
          <w:szCs w:val="24"/>
        </w:rPr>
      </w:pPr>
      <w:r>
        <w:rPr>
          <w:rFonts w:hint="eastAsia"/>
          <w:sz w:val="24"/>
          <w:szCs w:val="24"/>
        </w:rPr>
        <w:t>②訪問調査（地域包括支援センター職員が自宅に伺います）</w:t>
      </w:r>
    </w:p>
    <w:p w:rsidR="00496DCA" w:rsidRDefault="00496DCA" w:rsidP="00D15CFD">
      <w:pPr>
        <w:jc w:val="left"/>
        <w:rPr>
          <w:sz w:val="24"/>
          <w:szCs w:val="24"/>
        </w:rPr>
      </w:pPr>
      <w:r>
        <w:rPr>
          <w:rFonts w:hint="eastAsia"/>
          <w:sz w:val="24"/>
          <w:szCs w:val="24"/>
        </w:rPr>
        <w:t>③審査を経て利用決定</w:t>
      </w:r>
    </w:p>
    <w:p w:rsidR="00496DCA" w:rsidRDefault="00496DCA" w:rsidP="00D15CFD">
      <w:pPr>
        <w:jc w:val="left"/>
        <w:rPr>
          <w:sz w:val="24"/>
          <w:szCs w:val="24"/>
        </w:rPr>
      </w:pPr>
      <w:r>
        <w:rPr>
          <w:rFonts w:hint="eastAsia"/>
          <w:sz w:val="24"/>
          <w:szCs w:val="24"/>
        </w:rPr>
        <w:t>④申請者と配食受託事業者へ決定通知</w:t>
      </w:r>
    </w:p>
    <w:p w:rsidR="00C81E79" w:rsidRDefault="00C81E79" w:rsidP="00D15CFD">
      <w:pPr>
        <w:jc w:val="left"/>
        <w:rPr>
          <w:sz w:val="24"/>
          <w:szCs w:val="24"/>
        </w:rPr>
      </w:pPr>
      <w:r>
        <w:rPr>
          <w:rFonts w:hint="eastAsia"/>
          <w:sz w:val="24"/>
          <w:szCs w:val="24"/>
        </w:rPr>
        <w:t>⑤配食受託事業者の訪問（利用の説明と利用開始日・配食メニューの調整、利用料の支払口座の手続きをします）</w:t>
      </w:r>
    </w:p>
    <w:p w:rsidR="00C81E79" w:rsidRDefault="00C81E79" w:rsidP="00D15CFD">
      <w:pPr>
        <w:jc w:val="left"/>
        <w:rPr>
          <w:sz w:val="24"/>
          <w:szCs w:val="24"/>
        </w:rPr>
      </w:pPr>
    </w:p>
    <w:p w:rsidR="00C81E79" w:rsidRPr="00B51327" w:rsidRDefault="00C81E79" w:rsidP="00D15CFD">
      <w:pPr>
        <w:jc w:val="left"/>
        <w:rPr>
          <w:b/>
          <w:sz w:val="27"/>
          <w:szCs w:val="27"/>
        </w:rPr>
      </w:pPr>
      <w:r w:rsidRPr="00B51327">
        <w:rPr>
          <w:rFonts w:hint="eastAsia"/>
          <w:b/>
          <w:sz w:val="27"/>
          <w:szCs w:val="27"/>
        </w:rPr>
        <w:t>◎調理と配達</w:t>
      </w:r>
    </w:p>
    <w:p w:rsidR="00C81E79" w:rsidRDefault="00C81E79" w:rsidP="00B51327">
      <w:pPr>
        <w:spacing w:beforeLines="50" w:before="180"/>
        <w:jc w:val="left"/>
        <w:rPr>
          <w:sz w:val="24"/>
          <w:szCs w:val="24"/>
        </w:rPr>
      </w:pPr>
      <w:r>
        <w:rPr>
          <w:rFonts w:hint="eastAsia"/>
          <w:sz w:val="24"/>
          <w:szCs w:val="24"/>
        </w:rPr>
        <w:t xml:space="preserve">　食事の調理、配達は配食業者に委託しています。昼食はおおむね１０時から１２時まで、夕食はおおむね１５時から１７時までに配達員がお持ちします。</w:t>
      </w:r>
    </w:p>
    <w:p w:rsidR="00C81E79" w:rsidRDefault="00C81E79" w:rsidP="00D15CFD">
      <w:pPr>
        <w:jc w:val="left"/>
        <w:rPr>
          <w:sz w:val="24"/>
          <w:szCs w:val="24"/>
        </w:rPr>
      </w:pPr>
      <w:r>
        <w:rPr>
          <w:rFonts w:hint="eastAsia"/>
          <w:sz w:val="24"/>
          <w:szCs w:val="24"/>
        </w:rPr>
        <w:t>※食品の衛生面及び安全のため、必ず手渡しでお受け取りください。</w:t>
      </w:r>
    </w:p>
    <w:p w:rsidR="00C81E79" w:rsidRDefault="00C81E79" w:rsidP="00D15CFD">
      <w:pPr>
        <w:jc w:val="left"/>
        <w:rPr>
          <w:sz w:val="24"/>
          <w:szCs w:val="24"/>
        </w:rPr>
      </w:pPr>
    </w:p>
    <w:p w:rsidR="00C81E79" w:rsidRPr="00B51327" w:rsidRDefault="00C81E79" w:rsidP="00D15CFD">
      <w:pPr>
        <w:jc w:val="left"/>
        <w:rPr>
          <w:b/>
          <w:sz w:val="27"/>
          <w:szCs w:val="27"/>
        </w:rPr>
      </w:pPr>
      <w:r w:rsidRPr="00B51327">
        <w:rPr>
          <w:rFonts w:hint="eastAsia"/>
          <w:b/>
          <w:sz w:val="27"/>
          <w:szCs w:val="27"/>
        </w:rPr>
        <w:t>◎利用料</w:t>
      </w:r>
    </w:p>
    <w:p w:rsidR="00C81E79" w:rsidRDefault="00C81E79" w:rsidP="00B51327">
      <w:pPr>
        <w:spacing w:beforeLines="50" w:before="180"/>
        <w:jc w:val="left"/>
        <w:rPr>
          <w:sz w:val="24"/>
          <w:szCs w:val="24"/>
        </w:rPr>
      </w:pPr>
      <w:r>
        <w:rPr>
          <w:rFonts w:hint="eastAsia"/>
          <w:sz w:val="24"/>
          <w:szCs w:val="24"/>
        </w:rPr>
        <w:t xml:space="preserve">　流山市では、給食サービスの利用料を世帯の状況により下記のとおりに定めます。なお、利用料は口座振替で１か月ごとにまとめてお支払いいただきます。</w:t>
      </w:r>
    </w:p>
    <w:tbl>
      <w:tblPr>
        <w:tblStyle w:val="a7"/>
        <w:tblW w:w="0" w:type="auto"/>
        <w:tblLook w:val="04A0" w:firstRow="1" w:lastRow="0" w:firstColumn="1" w:lastColumn="0" w:noHBand="0" w:noVBand="1"/>
      </w:tblPr>
      <w:tblGrid>
        <w:gridCol w:w="4531"/>
        <w:gridCol w:w="3963"/>
      </w:tblGrid>
      <w:tr w:rsidR="0081158A" w:rsidTr="00B51327">
        <w:tc>
          <w:tcPr>
            <w:tcW w:w="4531" w:type="dxa"/>
          </w:tcPr>
          <w:p w:rsidR="0081158A" w:rsidRPr="00B51327" w:rsidRDefault="0081158A" w:rsidP="00B51327">
            <w:pPr>
              <w:jc w:val="center"/>
              <w:rPr>
                <w:b/>
                <w:sz w:val="24"/>
                <w:szCs w:val="24"/>
              </w:rPr>
            </w:pPr>
            <w:r w:rsidRPr="00B51327">
              <w:rPr>
                <w:rFonts w:hint="eastAsia"/>
                <w:b/>
                <w:sz w:val="24"/>
                <w:szCs w:val="24"/>
              </w:rPr>
              <w:t>世帯区分</w:t>
            </w:r>
          </w:p>
        </w:tc>
        <w:tc>
          <w:tcPr>
            <w:tcW w:w="3963" w:type="dxa"/>
          </w:tcPr>
          <w:p w:rsidR="0081158A" w:rsidRPr="00B51327" w:rsidRDefault="0081158A" w:rsidP="00B51327">
            <w:pPr>
              <w:jc w:val="center"/>
              <w:rPr>
                <w:b/>
                <w:sz w:val="24"/>
                <w:szCs w:val="24"/>
              </w:rPr>
            </w:pPr>
            <w:r w:rsidRPr="00B51327">
              <w:rPr>
                <w:rFonts w:hint="eastAsia"/>
                <w:b/>
                <w:sz w:val="24"/>
                <w:szCs w:val="24"/>
              </w:rPr>
              <w:t>利用料の額</w:t>
            </w:r>
          </w:p>
        </w:tc>
      </w:tr>
      <w:tr w:rsidR="0081158A" w:rsidTr="00B51327">
        <w:trPr>
          <w:trHeight w:val="730"/>
        </w:trPr>
        <w:tc>
          <w:tcPr>
            <w:tcW w:w="4531" w:type="dxa"/>
          </w:tcPr>
          <w:p w:rsidR="0081158A" w:rsidRPr="00B51327" w:rsidRDefault="0081158A" w:rsidP="00D15CFD">
            <w:pPr>
              <w:jc w:val="left"/>
              <w:rPr>
                <w:b/>
                <w:sz w:val="24"/>
                <w:szCs w:val="24"/>
              </w:rPr>
            </w:pPr>
            <w:r w:rsidRPr="00B51327">
              <w:rPr>
                <w:rFonts w:hint="eastAsia"/>
                <w:b/>
                <w:sz w:val="24"/>
                <w:szCs w:val="24"/>
              </w:rPr>
              <w:t>●生活保護世帯の方</w:t>
            </w:r>
          </w:p>
          <w:p w:rsidR="0081158A" w:rsidRPr="00B51327" w:rsidRDefault="0081158A" w:rsidP="00D15CFD">
            <w:pPr>
              <w:jc w:val="left"/>
              <w:rPr>
                <w:b/>
                <w:sz w:val="24"/>
                <w:szCs w:val="24"/>
              </w:rPr>
            </w:pPr>
            <w:r w:rsidRPr="00B51327">
              <w:rPr>
                <w:rFonts w:hint="eastAsia"/>
                <w:b/>
                <w:sz w:val="24"/>
                <w:szCs w:val="24"/>
              </w:rPr>
              <w:t>●利用者ご本人と配偶者及び生計を一にする全ての方が市民税非課税の方</w:t>
            </w:r>
          </w:p>
        </w:tc>
        <w:tc>
          <w:tcPr>
            <w:tcW w:w="3963" w:type="dxa"/>
            <w:vAlign w:val="center"/>
          </w:tcPr>
          <w:p w:rsidR="0081158A" w:rsidRPr="00B51327" w:rsidRDefault="0081158A" w:rsidP="00B51327">
            <w:pPr>
              <w:jc w:val="center"/>
              <w:rPr>
                <w:b/>
                <w:sz w:val="36"/>
                <w:szCs w:val="36"/>
              </w:rPr>
            </w:pPr>
            <w:r w:rsidRPr="00B51327">
              <w:rPr>
                <w:rFonts w:hint="eastAsia"/>
                <w:b/>
                <w:sz w:val="36"/>
                <w:szCs w:val="36"/>
              </w:rPr>
              <w:t>税込３５０円</w:t>
            </w:r>
          </w:p>
        </w:tc>
      </w:tr>
      <w:tr w:rsidR="0081158A" w:rsidTr="00B51327">
        <w:trPr>
          <w:trHeight w:val="730"/>
        </w:trPr>
        <w:tc>
          <w:tcPr>
            <w:tcW w:w="4531" w:type="dxa"/>
            <w:vAlign w:val="center"/>
          </w:tcPr>
          <w:p w:rsidR="0081158A" w:rsidRPr="00B51327" w:rsidRDefault="00B60D71" w:rsidP="00B51327">
            <w:pPr>
              <w:rPr>
                <w:b/>
                <w:sz w:val="24"/>
                <w:szCs w:val="24"/>
              </w:rPr>
            </w:pPr>
            <w:r w:rsidRPr="00B51327">
              <w:rPr>
                <w:rFonts w:hint="eastAsia"/>
                <w:b/>
                <w:sz w:val="24"/>
                <w:szCs w:val="24"/>
              </w:rPr>
              <w:t>●上記以外の方</w:t>
            </w:r>
            <w:r w:rsidR="00B51327" w:rsidRPr="00B51327">
              <w:rPr>
                <w:rFonts w:hint="eastAsia"/>
                <w:b/>
                <w:sz w:val="24"/>
                <w:szCs w:val="24"/>
              </w:rPr>
              <w:t xml:space="preserve">    </w:t>
            </w:r>
            <w:r w:rsidRPr="00B51327">
              <w:rPr>
                <w:rFonts w:hint="eastAsia"/>
                <w:b/>
                <w:sz w:val="24"/>
                <w:szCs w:val="24"/>
              </w:rPr>
              <w:t xml:space="preserve">　</w:t>
            </w:r>
            <w:r w:rsidRPr="00B51327">
              <w:rPr>
                <w:rFonts w:hint="eastAsia"/>
                <w:b/>
                <w:sz w:val="60"/>
                <w:szCs w:val="60"/>
              </w:rPr>
              <w:t>※</w:t>
            </w:r>
          </w:p>
        </w:tc>
        <w:tc>
          <w:tcPr>
            <w:tcW w:w="3963" w:type="dxa"/>
          </w:tcPr>
          <w:p w:rsidR="0081158A" w:rsidRPr="00B51327" w:rsidRDefault="00157EA2" w:rsidP="00B51327">
            <w:pPr>
              <w:jc w:val="center"/>
              <w:rPr>
                <w:b/>
                <w:sz w:val="36"/>
                <w:szCs w:val="36"/>
              </w:rPr>
            </w:pPr>
            <w:r w:rsidRPr="00B51327">
              <w:rPr>
                <w:rFonts w:hint="eastAsia"/>
                <w:b/>
                <w:sz w:val="36"/>
                <w:szCs w:val="36"/>
              </w:rPr>
              <w:t>４</w:t>
            </w:r>
            <w:r w:rsidR="00B779E8">
              <w:rPr>
                <w:rFonts w:hint="eastAsia"/>
                <w:b/>
                <w:sz w:val="36"/>
                <w:szCs w:val="36"/>
              </w:rPr>
              <w:t>６２</w:t>
            </w:r>
            <w:r w:rsidRPr="00B51327">
              <w:rPr>
                <w:rFonts w:hint="eastAsia"/>
                <w:b/>
                <w:sz w:val="36"/>
                <w:szCs w:val="36"/>
              </w:rPr>
              <w:t>円</w:t>
            </w:r>
            <w:r w:rsidRPr="00B51327">
              <w:rPr>
                <w:rFonts w:hint="eastAsia"/>
                <w:b/>
                <w:sz w:val="36"/>
                <w:szCs w:val="36"/>
              </w:rPr>
              <w:t>+</w:t>
            </w:r>
            <w:r w:rsidRPr="00B51327">
              <w:rPr>
                <w:rFonts w:hint="eastAsia"/>
                <w:b/>
                <w:sz w:val="36"/>
                <w:szCs w:val="36"/>
              </w:rPr>
              <w:t>税</w:t>
            </w:r>
          </w:p>
          <w:p w:rsidR="00157EA2" w:rsidRPr="00B51327" w:rsidRDefault="00157EA2" w:rsidP="00B51327">
            <w:pPr>
              <w:ind w:left="211" w:hangingChars="100" w:hanging="211"/>
              <w:jc w:val="left"/>
              <w:rPr>
                <w:b/>
                <w:szCs w:val="21"/>
              </w:rPr>
            </w:pPr>
            <w:r w:rsidRPr="00B51327">
              <w:rPr>
                <w:rFonts w:hint="eastAsia"/>
                <w:b/>
                <w:szCs w:val="21"/>
              </w:rPr>
              <w:t>（</w:t>
            </w:r>
            <w:r w:rsidR="002F6E39">
              <w:rPr>
                <w:rFonts w:hint="eastAsia"/>
                <w:b/>
                <w:szCs w:val="21"/>
              </w:rPr>
              <w:t>令和</w:t>
            </w:r>
            <w:r w:rsidR="00B779E8">
              <w:rPr>
                <w:rFonts w:hint="eastAsia"/>
                <w:b/>
                <w:szCs w:val="21"/>
              </w:rPr>
              <w:t>4</w:t>
            </w:r>
            <w:r w:rsidRPr="00B51327">
              <w:rPr>
                <w:rFonts w:hint="eastAsia"/>
                <w:b/>
                <w:szCs w:val="21"/>
              </w:rPr>
              <w:t>年</w:t>
            </w:r>
            <w:r w:rsidRPr="00B51327">
              <w:rPr>
                <w:rFonts w:hint="eastAsia"/>
                <w:b/>
                <w:szCs w:val="21"/>
              </w:rPr>
              <w:t>4</w:t>
            </w:r>
            <w:r w:rsidRPr="00B51327">
              <w:rPr>
                <w:rFonts w:hint="eastAsia"/>
                <w:b/>
                <w:szCs w:val="21"/>
              </w:rPr>
              <w:t>月</w:t>
            </w:r>
            <w:r w:rsidRPr="00B51327">
              <w:rPr>
                <w:rFonts w:hint="eastAsia"/>
                <w:b/>
                <w:szCs w:val="21"/>
              </w:rPr>
              <w:t>1</w:t>
            </w:r>
            <w:r w:rsidRPr="00B51327">
              <w:rPr>
                <w:rFonts w:hint="eastAsia"/>
                <w:b/>
                <w:szCs w:val="21"/>
              </w:rPr>
              <w:t>日から</w:t>
            </w:r>
            <w:r w:rsidR="002F6E39">
              <w:rPr>
                <w:rFonts w:hint="eastAsia"/>
                <w:b/>
                <w:szCs w:val="21"/>
              </w:rPr>
              <w:t>令和</w:t>
            </w:r>
            <w:r w:rsidR="00B779E8">
              <w:rPr>
                <w:rFonts w:hint="eastAsia"/>
                <w:b/>
                <w:szCs w:val="21"/>
              </w:rPr>
              <w:t>6</w:t>
            </w:r>
            <w:r w:rsidRPr="00B51327">
              <w:rPr>
                <w:rFonts w:hint="eastAsia"/>
                <w:b/>
                <w:szCs w:val="21"/>
              </w:rPr>
              <w:t>年</w:t>
            </w:r>
            <w:r w:rsidR="00B779E8">
              <w:rPr>
                <w:rFonts w:hint="eastAsia"/>
                <w:b/>
                <w:szCs w:val="21"/>
              </w:rPr>
              <w:t>3</w:t>
            </w:r>
            <w:r w:rsidRPr="00B51327">
              <w:rPr>
                <w:rFonts w:hint="eastAsia"/>
                <w:b/>
                <w:szCs w:val="21"/>
              </w:rPr>
              <w:t>月</w:t>
            </w:r>
            <w:r w:rsidRPr="00B51327">
              <w:rPr>
                <w:rFonts w:hint="eastAsia"/>
                <w:b/>
                <w:szCs w:val="21"/>
              </w:rPr>
              <w:t>31</w:t>
            </w:r>
            <w:r w:rsidRPr="00B51327">
              <w:rPr>
                <w:rFonts w:hint="eastAsia"/>
                <w:b/>
                <w:szCs w:val="21"/>
              </w:rPr>
              <w:t>日まで）</w:t>
            </w:r>
          </w:p>
        </w:tc>
        <w:bookmarkStart w:id="0" w:name="_GoBack"/>
        <w:bookmarkEnd w:id="0"/>
      </w:tr>
    </w:tbl>
    <w:p w:rsidR="00C81E79" w:rsidRDefault="00157EA2" w:rsidP="00B51327">
      <w:pPr>
        <w:spacing w:beforeLines="50" w:before="180"/>
        <w:jc w:val="left"/>
        <w:rPr>
          <w:sz w:val="24"/>
          <w:szCs w:val="24"/>
        </w:rPr>
      </w:pPr>
      <w:r w:rsidRPr="00225E5D">
        <w:rPr>
          <w:rFonts w:hint="eastAsia"/>
          <w:b/>
          <w:sz w:val="24"/>
          <w:szCs w:val="24"/>
          <w:u w:val="single"/>
        </w:rPr>
        <w:t>※印の世帯区分の方</w:t>
      </w:r>
      <w:r w:rsidRPr="00225E5D">
        <w:rPr>
          <w:rFonts w:hint="eastAsia"/>
          <w:sz w:val="24"/>
          <w:szCs w:val="24"/>
          <w:u w:val="single"/>
        </w:rPr>
        <w:t>につきましては、消費税率や給食サービス受託</w:t>
      </w:r>
      <w:r w:rsidR="00B60D71" w:rsidRPr="00225E5D">
        <w:rPr>
          <w:rFonts w:hint="eastAsia"/>
          <w:sz w:val="24"/>
          <w:szCs w:val="24"/>
          <w:u w:val="single"/>
        </w:rPr>
        <w:t>事業者の変更等により、</w:t>
      </w:r>
      <w:r w:rsidR="00B60D71" w:rsidRPr="00225E5D">
        <w:rPr>
          <w:rFonts w:hint="eastAsia"/>
          <w:b/>
          <w:sz w:val="24"/>
          <w:szCs w:val="24"/>
          <w:u w:val="single"/>
        </w:rPr>
        <w:t>税込５００円を上限として利用料が変動します</w:t>
      </w:r>
      <w:r w:rsidR="00B60D71">
        <w:rPr>
          <w:rFonts w:hint="eastAsia"/>
          <w:sz w:val="24"/>
          <w:szCs w:val="24"/>
        </w:rPr>
        <w:t>ので、あらかじめご了承ください。利用料を変更する場合には</w:t>
      </w:r>
      <w:r w:rsidR="00167542">
        <w:rPr>
          <w:rFonts w:hint="eastAsia"/>
          <w:sz w:val="24"/>
          <w:szCs w:val="24"/>
        </w:rPr>
        <w:t>事前に通知します。</w:t>
      </w:r>
    </w:p>
    <w:p w:rsidR="00167542" w:rsidRDefault="00167542" w:rsidP="00D15CFD">
      <w:pPr>
        <w:jc w:val="left"/>
        <w:rPr>
          <w:sz w:val="24"/>
          <w:szCs w:val="24"/>
        </w:rPr>
      </w:pPr>
    </w:p>
    <w:p w:rsidR="00225E5D" w:rsidRDefault="00B51327" w:rsidP="00225E5D">
      <w:pPr>
        <w:jc w:val="left"/>
        <w:rPr>
          <w:b/>
          <w:sz w:val="27"/>
          <w:szCs w:val="27"/>
        </w:rPr>
      </w:pPr>
      <w:r w:rsidRPr="00B51327">
        <w:rPr>
          <w:rFonts w:hint="eastAsia"/>
          <w:b/>
          <w:sz w:val="27"/>
          <w:szCs w:val="27"/>
        </w:rPr>
        <w:t>◎利用申請にかかる書類について</w:t>
      </w:r>
    </w:p>
    <w:p w:rsidR="00B51327" w:rsidRDefault="00B51327" w:rsidP="00225E5D">
      <w:pPr>
        <w:jc w:val="left"/>
        <w:rPr>
          <w:sz w:val="24"/>
          <w:szCs w:val="24"/>
        </w:rPr>
      </w:pPr>
      <w:r>
        <w:rPr>
          <w:rFonts w:hint="eastAsia"/>
          <w:sz w:val="24"/>
          <w:szCs w:val="24"/>
        </w:rPr>
        <w:t xml:space="preserve">　申請書類は市役所高齢者支援課、各地域包括支援センターにございます。</w:t>
      </w:r>
    </w:p>
    <w:p w:rsidR="00B51327" w:rsidRDefault="00B51327" w:rsidP="00D15CFD">
      <w:pPr>
        <w:jc w:val="left"/>
        <w:rPr>
          <w:sz w:val="24"/>
          <w:szCs w:val="24"/>
        </w:rPr>
      </w:pPr>
    </w:p>
    <w:p w:rsidR="00B51327" w:rsidRDefault="00B51327" w:rsidP="00D15CFD">
      <w:pPr>
        <w:jc w:val="left"/>
        <w:rPr>
          <w:sz w:val="24"/>
          <w:szCs w:val="24"/>
        </w:rPr>
      </w:pPr>
      <w:r>
        <w:rPr>
          <w:rFonts w:hint="eastAsia"/>
          <w:sz w:val="24"/>
          <w:szCs w:val="24"/>
        </w:rPr>
        <w:t>問合先・申請先　流山市　高齢者支援課　高齢者介護予防係</w:t>
      </w:r>
    </w:p>
    <w:p w:rsidR="00B51327" w:rsidRPr="00D15CFD" w:rsidRDefault="00B51327" w:rsidP="00D15CFD">
      <w:pPr>
        <w:jc w:val="left"/>
        <w:rPr>
          <w:sz w:val="24"/>
          <w:szCs w:val="24"/>
        </w:rPr>
      </w:pPr>
      <w:r>
        <w:rPr>
          <w:rFonts w:hint="eastAsia"/>
          <w:sz w:val="24"/>
          <w:szCs w:val="24"/>
        </w:rPr>
        <w:t xml:space="preserve">　　　　　　　　電話　７１５０－６０８０</w:t>
      </w:r>
    </w:p>
    <w:sectPr w:rsidR="00B51327" w:rsidRPr="00D15CFD" w:rsidSect="005E1AEF">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CFD" w:rsidRDefault="00D15CFD" w:rsidP="00D15CFD">
      <w:r>
        <w:separator/>
      </w:r>
    </w:p>
  </w:endnote>
  <w:endnote w:type="continuationSeparator" w:id="0">
    <w:p w:rsidR="00D15CFD" w:rsidRDefault="00D15CFD" w:rsidP="00D1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CFD" w:rsidRDefault="00D15CFD" w:rsidP="00D15CFD">
      <w:r>
        <w:separator/>
      </w:r>
    </w:p>
  </w:footnote>
  <w:footnote w:type="continuationSeparator" w:id="0">
    <w:p w:rsidR="00D15CFD" w:rsidRDefault="00D15CFD" w:rsidP="00D15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FD" w:rsidRDefault="002F6E39" w:rsidP="00D15CFD">
    <w:pPr>
      <w:pStyle w:val="a3"/>
      <w:jc w:val="right"/>
    </w:pPr>
    <w:r>
      <w:rPr>
        <w:rFonts w:hint="eastAsia"/>
      </w:rPr>
      <w:t>令和</w:t>
    </w:r>
    <w:r w:rsidR="00B779E8">
      <w:rPr>
        <w:rFonts w:hint="eastAsia"/>
      </w:rPr>
      <w:t>４</w:t>
    </w:r>
    <w:r w:rsidR="00D15CFD">
      <w:rPr>
        <w:rFonts w:hint="eastAsia"/>
      </w:rPr>
      <w:t>年４月１日</w:t>
    </w:r>
  </w:p>
  <w:p w:rsidR="00D15CFD" w:rsidRDefault="00D15C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FD"/>
    <w:rsid w:val="00157EA2"/>
    <w:rsid w:val="00167542"/>
    <w:rsid w:val="00225E5D"/>
    <w:rsid w:val="002F6E39"/>
    <w:rsid w:val="00400A83"/>
    <w:rsid w:val="00496DCA"/>
    <w:rsid w:val="005E1AEF"/>
    <w:rsid w:val="0081158A"/>
    <w:rsid w:val="009B3921"/>
    <w:rsid w:val="00A3394D"/>
    <w:rsid w:val="00B51327"/>
    <w:rsid w:val="00B60D71"/>
    <w:rsid w:val="00B779E8"/>
    <w:rsid w:val="00C81E79"/>
    <w:rsid w:val="00D15CFD"/>
    <w:rsid w:val="00FE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6F69"/>
  <w15:chartTrackingRefBased/>
  <w15:docId w15:val="{C522BF2C-CE4D-44B9-B6B2-44AC762A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CFD"/>
    <w:pPr>
      <w:tabs>
        <w:tab w:val="center" w:pos="4252"/>
        <w:tab w:val="right" w:pos="8504"/>
      </w:tabs>
      <w:snapToGrid w:val="0"/>
    </w:pPr>
  </w:style>
  <w:style w:type="character" w:customStyle="1" w:styleId="a4">
    <w:name w:val="ヘッダー (文字)"/>
    <w:basedOn w:val="a0"/>
    <w:link w:val="a3"/>
    <w:uiPriority w:val="99"/>
    <w:rsid w:val="00D15CFD"/>
  </w:style>
  <w:style w:type="paragraph" w:styleId="a5">
    <w:name w:val="footer"/>
    <w:basedOn w:val="a"/>
    <w:link w:val="a6"/>
    <w:uiPriority w:val="99"/>
    <w:unhideWhenUsed/>
    <w:rsid w:val="00D15CFD"/>
    <w:pPr>
      <w:tabs>
        <w:tab w:val="center" w:pos="4252"/>
        <w:tab w:val="right" w:pos="8504"/>
      </w:tabs>
      <w:snapToGrid w:val="0"/>
    </w:pPr>
  </w:style>
  <w:style w:type="character" w:customStyle="1" w:styleId="a6">
    <w:name w:val="フッター (文字)"/>
    <w:basedOn w:val="a0"/>
    <w:link w:val="a5"/>
    <w:uiPriority w:val="99"/>
    <w:rsid w:val="00D15CFD"/>
  </w:style>
  <w:style w:type="table" w:styleId="a7">
    <w:name w:val="Table Grid"/>
    <w:basedOn w:val="a1"/>
    <w:uiPriority w:val="39"/>
    <w:rsid w:val="0081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1A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A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9708-5477-4B4F-8C3A-6A13C0E0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押田 あゆ子</dc:creator>
  <cp:keywords/>
  <dc:description/>
  <cp:lastModifiedBy>向後 ゆき子</cp:lastModifiedBy>
  <cp:revision>3</cp:revision>
  <cp:lastPrinted>2020-04-08T07:35:00Z</cp:lastPrinted>
  <dcterms:created xsi:type="dcterms:W3CDTF">2020-04-08T07:45:00Z</dcterms:created>
  <dcterms:modified xsi:type="dcterms:W3CDTF">2022-05-06T07:33:00Z</dcterms:modified>
</cp:coreProperties>
</file>