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344"/>
      </w:tblGrid>
      <w:tr w:rsidR="00AA3598" w:rsidTr="002F11BD">
        <w:tc>
          <w:tcPr>
            <w:tcW w:w="9344" w:type="dxa"/>
            <w:shd w:val="clear" w:color="auto" w:fill="E2EFD9" w:themeFill="accent6" w:themeFillTint="33"/>
          </w:tcPr>
          <w:p w:rsidR="00AA3598" w:rsidRDefault="00AA3598" w:rsidP="00AA3598">
            <w:pPr>
              <w:jc w:val="center"/>
            </w:pPr>
            <w:r>
              <w:rPr>
                <w:rFonts w:hint="eastAsia"/>
              </w:rPr>
              <w:t>平成３０年度　第１回　運営協議会</w:t>
            </w:r>
          </w:p>
          <w:p w:rsidR="00AA3598" w:rsidRDefault="00AA3598" w:rsidP="00AA3598">
            <w:pPr>
              <w:jc w:val="center"/>
            </w:pPr>
            <w:r>
              <w:rPr>
                <w:rFonts w:hint="eastAsia"/>
              </w:rPr>
              <w:t>議題１　地域密着型サービス事業所等の指定更新について</w:t>
            </w:r>
          </w:p>
          <w:p w:rsidR="00AA3598" w:rsidRPr="00AA3598" w:rsidRDefault="00AA3598" w:rsidP="00BC6155">
            <w:pPr>
              <w:jc w:val="center"/>
            </w:pPr>
            <w:r>
              <w:rPr>
                <w:rFonts w:hint="eastAsia"/>
              </w:rPr>
              <w:t>資料１－１　指定更新制度について</w:t>
            </w:r>
            <w:r w:rsidR="00BC6155">
              <w:rPr>
                <w:rFonts w:hint="eastAsia"/>
              </w:rPr>
              <w:t>（全１ページ）</w:t>
            </w:r>
          </w:p>
        </w:tc>
      </w:tr>
    </w:tbl>
    <w:p w:rsidR="00AA3598" w:rsidRDefault="00AA3598"/>
    <w:p w:rsidR="00AA3598" w:rsidRDefault="00BD0EE3">
      <w:r>
        <w:rPr>
          <w:rFonts w:hint="eastAsia"/>
        </w:rPr>
        <w:t>（１）指定更新とは</w:t>
      </w:r>
    </w:p>
    <w:p w:rsidR="00BD0EE3" w:rsidRDefault="00BD0EE3" w:rsidP="00BD0EE3">
      <w:pPr>
        <w:ind w:left="585" w:hangingChars="200" w:hanging="585"/>
      </w:pPr>
      <w:r>
        <w:rPr>
          <w:rFonts w:hint="eastAsia"/>
        </w:rPr>
        <w:t xml:space="preserve">　　　</w:t>
      </w:r>
      <w:r w:rsidR="001446D6">
        <w:rPr>
          <w:rFonts w:hint="eastAsia"/>
        </w:rPr>
        <w:t>指定</w:t>
      </w:r>
      <w:r>
        <w:rPr>
          <w:rFonts w:hint="eastAsia"/>
        </w:rPr>
        <w:t>地域密着型サービス事業所は、指定日から６年間の有効期間が定められてい</w:t>
      </w:r>
      <w:r w:rsidR="005664B1">
        <w:rPr>
          <w:rFonts w:hint="eastAsia"/>
        </w:rPr>
        <w:t>る</w:t>
      </w:r>
      <w:r>
        <w:rPr>
          <w:rFonts w:hint="eastAsia"/>
        </w:rPr>
        <w:t>。</w:t>
      </w:r>
      <w:r w:rsidR="005664B1">
        <w:rPr>
          <w:rFonts w:hint="eastAsia"/>
        </w:rPr>
        <w:t>有効期間</w:t>
      </w:r>
      <w:r w:rsidR="00D8789B">
        <w:rPr>
          <w:rFonts w:hint="eastAsia"/>
        </w:rPr>
        <w:t>経過後も継続し</w:t>
      </w:r>
      <w:bookmarkStart w:id="0" w:name="_GoBack"/>
      <w:bookmarkEnd w:id="0"/>
      <w:r w:rsidR="00D8789B">
        <w:rPr>
          <w:rFonts w:hint="eastAsia"/>
        </w:rPr>
        <w:t>て事業を運営するためには、本市から指定更新を受ける必要がある。</w:t>
      </w:r>
    </w:p>
    <w:p w:rsidR="00D8789B" w:rsidRDefault="00D8789B" w:rsidP="00BD0EE3">
      <w:pPr>
        <w:ind w:left="585" w:hangingChars="200" w:hanging="585"/>
      </w:pPr>
    </w:p>
    <w:p w:rsidR="00D8789B" w:rsidRDefault="00D8789B" w:rsidP="00BD0EE3">
      <w:pPr>
        <w:ind w:left="585" w:hangingChars="200" w:hanging="585"/>
      </w:pPr>
      <w:r>
        <w:rPr>
          <w:rFonts w:hint="eastAsia"/>
        </w:rPr>
        <w:t>（２）</w:t>
      </w:r>
      <w:r w:rsidR="0001509B">
        <w:rPr>
          <w:rFonts w:hint="eastAsia"/>
        </w:rPr>
        <w:t>審査について</w:t>
      </w:r>
    </w:p>
    <w:p w:rsidR="00D8789B" w:rsidRDefault="00D8789B" w:rsidP="00BD0EE3">
      <w:pPr>
        <w:ind w:left="585" w:hangingChars="200" w:hanging="585"/>
      </w:pPr>
      <w:r>
        <w:rPr>
          <w:rFonts w:hint="eastAsia"/>
        </w:rPr>
        <w:t xml:space="preserve">　　　</w:t>
      </w:r>
      <w:r w:rsidR="0001509B">
        <w:rPr>
          <w:rFonts w:hint="eastAsia"/>
        </w:rPr>
        <w:t>指定更新は、事業者から申請を受け、当該申請</w:t>
      </w:r>
      <w:r w:rsidR="00045ED6">
        <w:rPr>
          <w:rFonts w:hint="eastAsia"/>
        </w:rPr>
        <w:t>を審査</w:t>
      </w:r>
      <w:r w:rsidR="00463460">
        <w:rPr>
          <w:rFonts w:hint="eastAsia"/>
        </w:rPr>
        <w:t>し、法定の欠格事由に該当しないことが確認できれば、</w:t>
      </w:r>
      <w:r w:rsidR="00663100">
        <w:rPr>
          <w:rFonts w:hint="eastAsia"/>
        </w:rPr>
        <w:t>指定更新することとなる。</w:t>
      </w:r>
    </w:p>
    <w:p w:rsidR="00663100" w:rsidRDefault="00663100" w:rsidP="00BD0EE3">
      <w:pPr>
        <w:ind w:left="585" w:hangingChars="200" w:hanging="585"/>
      </w:pPr>
    </w:p>
    <w:p w:rsidR="00663100" w:rsidRDefault="00663100" w:rsidP="00BD0EE3">
      <w:pPr>
        <w:ind w:left="585" w:hangingChars="200" w:hanging="585"/>
      </w:pPr>
      <w:r>
        <w:rPr>
          <w:rFonts w:hint="eastAsia"/>
        </w:rPr>
        <w:t>（３）</w:t>
      </w:r>
      <w:r w:rsidR="00A70463">
        <w:rPr>
          <w:rFonts w:hint="eastAsia"/>
        </w:rPr>
        <w:t>運営協議会との関係性</w:t>
      </w:r>
    </w:p>
    <w:p w:rsidR="00A70463" w:rsidRDefault="00A70463" w:rsidP="00BD0EE3">
      <w:pPr>
        <w:ind w:left="585" w:hangingChars="200" w:hanging="585"/>
      </w:pPr>
      <w:r>
        <w:rPr>
          <w:rFonts w:hint="eastAsia"/>
        </w:rPr>
        <w:t xml:space="preserve">　　　指定地域密着型サービス事業所を指定更新するときは、運営協議会の意見を諮ることが努力義務として</w:t>
      </w:r>
      <w:r w:rsidR="005A09C7">
        <w:rPr>
          <w:rFonts w:hint="eastAsia"/>
        </w:rPr>
        <w:t>介護保険法に</w:t>
      </w:r>
      <w:r>
        <w:rPr>
          <w:rFonts w:hint="eastAsia"/>
        </w:rPr>
        <w:t>規定されている。</w:t>
      </w:r>
    </w:p>
    <w:p w:rsidR="00AA3598" w:rsidRDefault="00AA3598"/>
    <w:p w:rsidR="00A70463" w:rsidRDefault="00A70463">
      <w:r>
        <w:rPr>
          <w:rFonts w:hint="eastAsia"/>
        </w:rPr>
        <w:t>（４）指定更新事務手続フロー</w:t>
      </w:r>
    </w:p>
    <w:p w:rsidR="00A70463" w:rsidRDefault="00A70463">
      <w:r>
        <w:rPr>
          <w:rFonts w:hint="eastAsia"/>
        </w:rPr>
        <w:t xml:space="preserve">　　①事業者が指定更新申請書を本市に提出する。</w:t>
      </w:r>
    </w:p>
    <w:p w:rsidR="00A70463" w:rsidRDefault="00A70463">
      <w:r>
        <w:rPr>
          <w:rFonts w:hint="eastAsia"/>
        </w:rPr>
        <w:t xml:space="preserve">　　②当該申請書</w:t>
      </w:r>
      <w:r w:rsidR="00CB78BA">
        <w:rPr>
          <w:rFonts w:hint="eastAsia"/>
        </w:rPr>
        <w:t>を審査する。</w:t>
      </w:r>
    </w:p>
    <w:p w:rsidR="00CB78BA" w:rsidRDefault="00CB78BA">
      <w:r>
        <w:rPr>
          <w:rFonts w:hint="eastAsia"/>
        </w:rPr>
        <w:t xml:space="preserve">　　③運営協議会の議を経る。</w:t>
      </w:r>
    </w:p>
    <w:p w:rsidR="00CB78BA" w:rsidRDefault="00CB78BA">
      <w:r>
        <w:rPr>
          <w:rFonts w:hint="eastAsia"/>
        </w:rPr>
        <w:t xml:space="preserve">　　④指定更新をする。</w:t>
      </w:r>
    </w:p>
    <w:p w:rsidR="00CB78BA" w:rsidRDefault="00CB78BA"/>
    <w:p w:rsidR="00CB78BA" w:rsidRDefault="00CB78BA">
      <w:r>
        <w:rPr>
          <w:rFonts w:hint="eastAsia"/>
        </w:rPr>
        <w:t>（５）補足</w:t>
      </w:r>
    </w:p>
    <w:p w:rsidR="00A70463" w:rsidRDefault="00CB78BA" w:rsidP="00CB37ED">
      <w:pPr>
        <w:ind w:left="585" w:hangingChars="200" w:hanging="585"/>
      </w:pPr>
      <w:r>
        <w:rPr>
          <w:rFonts w:hint="eastAsia"/>
        </w:rPr>
        <w:t xml:space="preserve">　　　今回協議対象とな</w:t>
      </w:r>
      <w:r w:rsidR="00CB37ED">
        <w:rPr>
          <w:rFonts w:hint="eastAsia"/>
        </w:rPr>
        <w:t>る</w:t>
      </w:r>
      <w:r>
        <w:rPr>
          <w:rFonts w:hint="eastAsia"/>
        </w:rPr>
        <w:t>事業所</w:t>
      </w:r>
      <w:r w:rsidR="005A09C7">
        <w:rPr>
          <w:rFonts w:hint="eastAsia"/>
        </w:rPr>
        <w:t>のうちおおたかの森グループホームあぜみちについて</w:t>
      </w:r>
      <w:r>
        <w:rPr>
          <w:rFonts w:hint="eastAsia"/>
        </w:rPr>
        <w:t>は、平成３０年５月１日付け指定更新</w:t>
      </w:r>
      <w:r w:rsidR="00CB37ED">
        <w:rPr>
          <w:rFonts w:hint="eastAsia"/>
        </w:rPr>
        <w:t>となる。この場合、本来であれば、４月中に本協議会の議を経るのが原則であるが、運営協議会の開催時期及び回数を考慮し、５月の協議会にて議を経ることとする。</w:t>
      </w:r>
    </w:p>
    <w:p w:rsidR="00A70463" w:rsidRDefault="00A70463"/>
    <w:sectPr w:rsidR="00A70463" w:rsidSect="007965AA">
      <w:headerReference w:type="default" r:id="rId6"/>
      <w:footerReference w:type="default" r:id="rId7"/>
      <w:pgSz w:w="11906" w:h="16838" w:code="9"/>
      <w:pgMar w:top="1418" w:right="1134" w:bottom="1418" w:left="1418" w:header="851" w:footer="992" w:gutter="0"/>
      <w:cols w:space="425"/>
      <w:docGrid w:type="linesAndChars" w:linePitch="424" w:charSpace="107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8C5" w:rsidRDefault="00AD38C5" w:rsidP="00AD38C5">
      <w:r>
        <w:separator/>
      </w:r>
    </w:p>
  </w:endnote>
  <w:endnote w:type="continuationSeparator" w:id="0">
    <w:p w:rsidR="00AD38C5" w:rsidRDefault="00AD38C5" w:rsidP="00AD3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7077484"/>
      <w:docPartObj>
        <w:docPartGallery w:val="Page Numbers (Bottom of Page)"/>
        <w:docPartUnique/>
      </w:docPartObj>
    </w:sdtPr>
    <w:sdtContent>
      <w:p w:rsidR="00AD38C5" w:rsidRDefault="00656122">
        <w:pPr>
          <w:pStyle w:val="a6"/>
          <w:jc w:val="right"/>
        </w:pPr>
        <w:r>
          <w:fldChar w:fldCharType="begin"/>
        </w:r>
        <w:r w:rsidR="00AD38C5">
          <w:instrText>PAGE   \* MERGEFORMAT</w:instrText>
        </w:r>
        <w:r>
          <w:fldChar w:fldCharType="separate"/>
        </w:r>
        <w:r w:rsidR="00E31203" w:rsidRPr="00E31203">
          <w:rPr>
            <w:noProof/>
            <w:lang w:val="ja-JP"/>
          </w:rPr>
          <w:t>1</w:t>
        </w:r>
        <w:r>
          <w:fldChar w:fldCharType="end"/>
        </w:r>
      </w:p>
    </w:sdtContent>
  </w:sdt>
  <w:p w:rsidR="00AD38C5" w:rsidRDefault="00AD38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8C5" w:rsidRDefault="00AD38C5" w:rsidP="00AD38C5">
      <w:r>
        <w:separator/>
      </w:r>
    </w:p>
  </w:footnote>
  <w:footnote w:type="continuationSeparator" w:id="0">
    <w:p w:rsidR="00AD38C5" w:rsidRDefault="00AD38C5" w:rsidP="00AD3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155" w:rsidRPr="00BC6155" w:rsidRDefault="00BC6155" w:rsidP="00BC6155">
    <w:pPr>
      <w:pStyle w:val="a4"/>
      <w:jc w:val="right"/>
      <w:rPr>
        <w:bdr w:val="single" w:sz="4" w:space="0" w:color="auto"/>
      </w:rPr>
    </w:pPr>
    <w:r w:rsidRPr="00BC6155">
      <w:rPr>
        <w:rFonts w:hint="eastAsia"/>
        <w:bdr w:val="single" w:sz="4" w:space="0" w:color="auto"/>
      </w:rPr>
      <w:t>資料１－１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rawingGridHorizontalSpacing w:val="146"/>
  <w:drawingGridVerticalSpacing w:val="21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598"/>
    <w:rsid w:val="0001509B"/>
    <w:rsid w:val="00045ED6"/>
    <w:rsid w:val="001404BE"/>
    <w:rsid w:val="001446D6"/>
    <w:rsid w:val="002F11BD"/>
    <w:rsid w:val="003808AA"/>
    <w:rsid w:val="00463460"/>
    <w:rsid w:val="005664B1"/>
    <w:rsid w:val="005A09C7"/>
    <w:rsid w:val="00656122"/>
    <w:rsid w:val="00663100"/>
    <w:rsid w:val="007965AA"/>
    <w:rsid w:val="008661D7"/>
    <w:rsid w:val="00A70463"/>
    <w:rsid w:val="00AA3598"/>
    <w:rsid w:val="00AD38C5"/>
    <w:rsid w:val="00BC6155"/>
    <w:rsid w:val="00BD0EE3"/>
    <w:rsid w:val="00CB37ED"/>
    <w:rsid w:val="00CB78BA"/>
    <w:rsid w:val="00D8789B"/>
    <w:rsid w:val="00E31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1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5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D38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38C5"/>
  </w:style>
  <w:style w:type="paragraph" w:styleId="a6">
    <w:name w:val="footer"/>
    <w:basedOn w:val="a"/>
    <w:link w:val="a7"/>
    <w:uiPriority w:val="99"/>
    <w:unhideWhenUsed/>
    <w:rsid w:val="00AD38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38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藤原 一貴</dc:creator>
  <cp:lastModifiedBy>yamaguchi2564</cp:lastModifiedBy>
  <cp:revision>2</cp:revision>
  <dcterms:created xsi:type="dcterms:W3CDTF">2018-05-07T23:53:00Z</dcterms:created>
  <dcterms:modified xsi:type="dcterms:W3CDTF">2018-05-07T23:53:00Z</dcterms:modified>
</cp:coreProperties>
</file>