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第６号様式（第６条関係）</w:t>
      </w:r>
    </w:p>
    <w:p>
      <w:pPr>
        <w:spacing w:before="0" w:after="0" w:line="24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360" w:line="360"/>
        <w:ind w:right="0" w:left="0" w:firstLine="0"/>
        <w:jc w:val="righ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　</w:t>
      </w:r>
    </w:p>
    <w:p>
      <w:pPr>
        <w:spacing w:before="0" w:after="36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墓地・納骨堂経営（変更）許可事前協議書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（宛先）流山市長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所　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名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電話番号　　　　　　　　　　　　　</w:t>
      </w:r>
    </w:p>
    <w:p>
      <w:pPr>
        <w:spacing w:before="0" w:after="360" w:line="360"/>
        <w:ind w:right="0" w:left="4620" w:hanging="462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（法人にあっては、その名称、主た</w:t>
      </w: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</w:t>
      </w:r>
    </w:p>
    <w:p>
      <w:pPr>
        <w:spacing w:before="0" w:after="360" w:line="360"/>
        <w:ind w:right="0" w:left="210" w:hanging="21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墓地・納骨堂の経営（変更）に係る事前協議をしたいので、流山市墓地等の経営の許可等に関する条例第７条第１項の規定により、関係書類を添えて次のとおり提出します。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１　申請の区分　　　経営許</w:t>
      </w:r>
      <w:r>
        <w:rPr>
          <w:rFonts w:ascii="ＭＳ 明朝" w:hAnsi="ＭＳ 明朝" w:cs="ＭＳ 明朝" w:eastAsia="ＭＳ 明朝"/>
          <w:color w:val="auto"/>
          <w:spacing w:val="105"/>
          <w:position w:val="0"/>
          <w:sz w:val="21"/>
          <w:shd w:fill="auto" w:val="clear"/>
        </w:rPr>
        <w:t xml:space="preserve">可・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変更許可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２　墓地・納骨堂の名称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３　経営の計画内容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４　墓地・納骨堂の用地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(１)　所在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(２)　地番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(３)　地目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(４)　面積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５　墓地・納骨堂の構造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６　工事の着手年月日及び完了年月日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７　その他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