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Default="00A953D3" w:rsidP="007224D0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C2F0B" wp14:editId="23856B46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EA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  <w:bookmarkStart w:id="0" w:name="_GoBack"/>
      <w:bookmarkEnd w:id="0"/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Pr="009141F6" w:rsidRDefault="007224D0" w:rsidP="00A953D3">
      <w:pPr>
        <w:rPr>
          <w:rFonts w:hint="eastAsia"/>
        </w:rPr>
      </w:pPr>
      <w:r>
        <w:rPr>
          <w:rFonts w:hint="eastAsia"/>
        </w:rPr>
        <w:t>「第７期流山市高齢者支援計画（</w:t>
      </w:r>
      <w:r w:rsidR="00A953D3">
        <w:rPr>
          <w:rFonts w:hint="eastAsia"/>
        </w:rPr>
        <w:t>案</w:t>
      </w:r>
      <w:r>
        <w:rPr>
          <w:rFonts w:hint="eastAsia"/>
        </w:rPr>
        <w:t>）</w:t>
      </w:r>
      <w:r w:rsidR="00A953D3">
        <w:rPr>
          <w:rFonts w:hint="eastAsia"/>
        </w:rPr>
        <w:t>」に対する意見等について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7224D0">
        <w:trPr>
          <w:trHeight w:val="766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224D0" w:rsidRPr="007224D0" w:rsidRDefault="00A953D3" w:rsidP="00B50E4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  <w:r w:rsidR="007224D0">
              <w:rPr>
                <w:rFonts w:hint="eastAsia"/>
                <w:kern w:val="0"/>
              </w:rPr>
              <w:t>・性別・年齢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4D0" w:rsidRDefault="007224D0" w:rsidP="007224D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男性・女性　（　　　　）歳代</w:t>
            </w:r>
          </w:p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7224D0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 xml:space="preserve">その他（　　　　　　　　</w:t>
            </w:r>
            <w:r w:rsidR="007224D0">
              <w:rPr>
                <w:rFonts w:hint="eastAsia"/>
                <w:kern w:val="0"/>
              </w:rPr>
              <w:t xml:space="preserve">　　</w:t>
            </w:r>
            <w:r w:rsidR="00A953D3" w:rsidRPr="00C835AB">
              <w:rPr>
                <w:rFonts w:hint="eastAsia"/>
                <w:kern w:val="0"/>
              </w:rPr>
              <w:t xml:space="preserve">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7224D0" w:rsidP="00B50E44">
            <w:pPr>
              <w:jc w:val="center"/>
            </w:pPr>
            <w:r>
              <w:rPr>
                <w:rFonts w:hint="eastAsia"/>
              </w:rPr>
              <w:t>ご　意　見　・</w:t>
            </w:r>
            <w:r w:rsidR="00A953D3">
              <w:rPr>
                <w:rFonts w:hint="eastAsia"/>
              </w:rPr>
              <w:t xml:space="preserve">　ご　提　案　の　内　容</w:t>
            </w:r>
          </w:p>
        </w:tc>
      </w:tr>
      <w:tr w:rsidR="00A953D3" w:rsidTr="007224D0">
        <w:trPr>
          <w:trHeight w:val="612"/>
        </w:trPr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 w:rsidR="007224D0">
              <w:rPr>
                <w:rFonts w:hint="eastAsia"/>
              </w:rPr>
              <w:t>○○○という理由から「－－－」に変更したほうが良い。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7224D0">
        <w:trPr>
          <w:trHeight w:val="3807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7224D0" w:rsidP="00A953D3">
      <w:r>
        <w:rPr>
          <w:rFonts w:hint="eastAsia"/>
        </w:rPr>
        <w:t>○提出期限　平成２９年１２月２１日（木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7224D0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流山市役所第２庁舎１階社会福祉</w:t>
      </w:r>
      <w:r w:rsidR="00A953D3">
        <w:rPr>
          <w:rFonts w:hint="eastAsia"/>
        </w:rPr>
        <w:t>課窓口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7224D0" w:rsidP="00A953D3">
      <w:pPr>
        <w:ind w:firstLineChars="500" w:firstLine="1050"/>
      </w:pPr>
      <w:r>
        <w:rPr>
          <w:rFonts w:hint="eastAsia"/>
        </w:rPr>
        <w:t>流山市役所健康福祉部社会福祉</w:t>
      </w:r>
      <w:r w:rsidR="00A953D3">
        <w:rPr>
          <w:rFonts w:hint="eastAsia"/>
        </w:rPr>
        <w:t>課</w:t>
      </w:r>
    </w:p>
    <w:p w:rsidR="00CE64A3" w:rsidRDefault="007224D0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０４－７１５８</w:t>
      </w:r>
      <w:r w:rsidR="00ED6601">
        <w:rPr>
          <w:rFonts w:hint="eastAsia"/>
        </w:rPr>
        <w:t>－</w:t>
      </w:r>
      <w:r>
        <w:rPr>
          <w:rFonts w:hint="eastAsia"/>
        </w:rPr>
        <w:t>２７２７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hyperlink r:id="rId8" w:history="1">
        <w:r w:rsidR="007224D0" w:rsidRPr="0063218D">
          <w:rPr>
            <w:rStyle w:val="a9"/>
            <w:rFonts w:hint="eastAsia"/>
          </w:rPr>
          <w:t>hokenfukushi@city.nagareyama.chiba.jp</w:t>
        </w:r>
      </w:hyperlink>
    </w:p>
    <w:p w:rsidR="00D14F32" w:rsidRDefault="00A953D3" w:rsidP="007224D0">
      <w:pPr>
        <w:ind w:firstLineChars="200" w:firstLine="420"/>
        <w:rPr>
          <w:rFonts w:hint="eastAsia"/>
        </w:rPr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95" w:rsidRDefault="00065C95" w:rsidP="00A075C1">
      <w:r>
        <w:separator/>
      </w:r>
    </w:p>
  </w:endnote>
  <w:endnote w:type="continuationSeparator" w:id="0">
    <w:p w:rsidR="00065C95" w:rsidRDefault="00065C95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95" w:rsidRDefault="00065C95" w:rsidP="00A075C1">
      <w:r>
        <w:separator/>
      </w:r>
    </w:p>
  </w:footnote>
  <w:footnote w:type="continuationSeparator" w:id="0">
    <w:p w:rsidR="00065C95" w:rsidRDefault="00065C95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1636A"/>
    <w:rsid w:val="007224D0"/>
    <w:rsid w:val="007268D7"/>
    <w:rsid w:val="00755BC2"/>
    <w:rsid w:val="007A5EED"/>
    <w:rsid w:val="007F0567"/>
    <w:rsid w:val="00800A44"/>
    <w:rsid w:val="008B006F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1E27"/>
    <w:rsid w:val="00CE64A3"/>
    <w:rsid w:val="00D14F32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fukush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1EAA-3BB7-4E95-90D9-C91D1312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高橋 和行</cp:lastModifiedBy>
  <cp:revision>3</cp:revision>
  <cp:lastPrinted>2017-11-15T05:28:00Z</cp:lastPrinted>
  <dcterms:created xsi:type="dcterms:W3CDTF">2017-11-15T05:28:00Z</dcterms:created>
  <dcterms:modified xsi:type="dcterms:W3CDTF">2017-11-15T05:32:00Z</dcterms:modified>
</cp:coreProperties>
</file>