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F73" w:rsidRDefault="007F2F73" w:rsidP="007F2F73">
      <w:pPr>
        <w:wordWrap w:val="0"/>
        <w:jc w:val="right"/>
      </w:pPr>
      <w:r>
        <w:rPr>
          <w:rFonts w:hint="eastAsia"/>
        </w:rPr>
        <w:t xml:space="preserve">　　　　年　　月　　日　</w:t>
      </w:r>
    </w:p>
    <w:p w:rsidR="007F2F73" w:rsidRDefault="007F2F73"/>
    <w:p w:rsidR="007C46D5" w:rsidRPr="007F2F73" w:rsidRDefault="007F2F73" w:rsidP="007F2F73">
      <w:pPr>
        <w:jc w:val="center"/>
        <w:rPr>
          <w:sz w:val="36"/>
          <w:szCs w:val="36"/>
        </w:rPr>
      </w:pPr>
      <w:r w:rsidRPr="007F2F73">
        <w:rPr>
          <w:rFonts w:hint="eastAsia"/>
          <w:sz w:val="36"/>
          <w:szCs w:val="36"/>
        </w:rPr>
        <w:t>協議結果報告書</w:t>
      </w:r>
    </w:p>
    <w:p w:rsidR="007F2F73" w:rsidRDefault="007F2F73" w:rsidP="007F2F73">
      <w:pPr>
        <w:wordWrap w:val="0"/>
        <w:jc w:val="right"/>
      </w:pPr>
      <w:r>
        <w:rPr>
          <w:rFonts w:hint="eastAsia"/>
        </w:rPr>
        <w:t xml:space="preserve">氏名　　　　　　　　　</w:t>
      </w:r>
      <w:r w:rsidR="00D36CCB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7F2F73" w:rsidRDefault="007F2F73"/>
    <w:p w:rsidR="007F2F73" w:rsidRDefault="007F2F73">
      <w:r>
        <w:rPr>
          <w:rFonts w:hint="eastAsia"/>
        </w:rPr>
        <w:t xml:space="preserve">　農地転用許可申請に関連して、市関係課と下記のとおり協議したので、結果を報告します。</w:t>
      </w:r>
    </w:p>
    <w:p w:rsidR="007F2F73" w:rsidRDefault="007F2F73" w:rsidP="007F2F73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1136"/>
        <w:gridCol w:w="3112"/>
      </w:tblGrid>
      <w:tr w:rsidR="007F2F73" w:rsidTr="003A2AA1">
        <w:tc>
          <w:tcPr>
            <w:tcW w:w="1129" w:type="dxa"/>
            <w:tcBorders>
              <w:top w:val="nil"/>
              <w:left w:val="nil"/>
              <w:right w:val="nil"/>
            </w:tcBorders>
          </w:tcPr>
          <w:p w:rsidR="007F2F73" w:rsidRDefault="007F2F73" w:rsidP="007F2F73"/>
        </w:tc>
        <w:tc>
          <w:tcPr>
            <w:tcW w:w="3117" w:type="dxa"/>
            <w:tcBorders>
              <w:top w:val="nil"/>
              <w:left w:val="nil"/>
            </w:tcBorders>
          </w:tcPr>
          <w:p w:rsidR="007F2F73" w:rsidRDefault="007F2F73" w:rsidP="007F2F73"/>
        </w:tc>
        <w:tc>
          <w:tcPr>
            <w:tcW w:w="1136" w:type="dxa"/>
          </w:tcPr>
          <w:p w:rsidR="007F2F73" w:rsidRDefault="003A2AA1" w:rsidP="007F2F73">
            <w:r>
              <w:rPr>
                <w:rFonts w:hint="eastAsia"/>
              </w:rPr>
              <w:t>協議日</w:t>
            </w:r>
          </w:p>
        </w:tc>
        <w:tc>
          <w:tcPr>
            <w:tcW w:w="3112" w:type="dxa"/>
          </w:tcPr>
          <w:p w:rsidR="007F2F73" w:rsidRDefault="007F2F73" w:rsidP="007F2F73"/>
        </w:tc>
      </w:tr>
      <w:tr w:rsidR="003A2AA1" w:rsidTr="003A2AA1">
        <w:tc>
          <w:tcPr>
            <w:tcW w:w="1129" w:type="dxa"/>
          </w:tcPr>
          <w:p w:rsidR="003A2AA1" w:rsidRDefault="003A2AA1" w:rsidP="003A2AA1">
            <w:r>
              <w:rPr>
                <w:rFonts w:hint="eastAsia"/>
              </w:rPr>
              <w:t>担当課</w:t>
            </w:r>
          </w:p>
        </w:tc>
        <w:tc>
          <w:tcPr>
            <w:tcW w:w="3117" w:type="dxa"/>
          </w:tcPr>
          <w:p w:rsidR="003A2AA1" w:rsidRDefault="003A2AA1" w:rsidP="003A2AA1"/>
        </w:tc>
        <w:tc>
          <w:tcPr>
            <w:tcW w:w="1136" w:type="dxa"/>
          </w:tcPr>
          <w:p w:rsidR="003A2AA1" w:rsidRDefault="003A2AA1" w:rsidP="003A2AA1">
            <w:r>
              <w:rPr>
                <w:rFonts w:hint="eastAsia"/>
              </w:rPr>
              <w:t>担当者名</w:t>
            </w:r>
          </w:p>
        </w:tc>
        <w:tc>
          <w:tcPr>
            <w:tcW w:w="3112" w:type="dxa"/>
          </w:tcPr>
          <w:p w:rsidR="003A2AA1" w:rsidRDefault="003A2AA1" w:rsidP="003A2AA1"/>
        </w:tc>
      </w:tr>
      <w:tr w:rsidR="00DE5B1B" w:rsidTr="00785C69">
        <w:tc>
          <w:tcPr>
            <w:tcW w:w="1129" w:type="dxa"/>
          </w:tcPr>
          <w:p w:rsidR="00DE5B1B" w:rsidRDefault="00DE5B1B" w:rsidP="007F2F73">
            <w:r>
              <w:rPr>
                <w:rFonts w:hint="eastAsia"/>
              </w:rPr>
              <w:t>協議事項</w:t>
            </w:r>
          </w:p>
          <w:p w:rsidR="00DE5B1B" w:rsidRDefault="00DE5B1B" w:rsidP="007F2F73"/>
          <w:p w:rsidR="00DE5B1B" w:rsidRDefault="00DE5B1B" w:rsidP="007F2F73"/>
          <w:p w:rsidR="00DE5B1B" w:rsidRDefault="00DE5B1B" w:rsidP="007F2F73"/>
          <w:p w:rsidR="00DE5B1B" w:rsidRDefault="00DE5B1B" w:rsidP="007F2F73"/>
          <w:p w:rsidR="00DE5B1B" w:rsidRDefault="00DE5B1B" w:rsidP="007F2F73"/>
          <w:p w:rsidR="00DE5B1B" w:rsidRDefault="00DE5B1B" w:rsidP="007F2F73"/>
          <w:p w:rsidR="00DE5B1B" w:rsidRDefault="00DE5B1B" w:rsidP="007F2F73"/>
        </w:tc>
        <w:tc>
          <w:tcPr>
            <w:tcW w:w="7365" w:type="dxa"/>
            <w:gridSpan w:val="3"/>
          </w:tcPr>
          <w:p w:rsidR="00DE5B1B" w:rsidRDefault="00DE5B1B" w:rsidP="007F2F73"/>
        </w:tc>
      </w:tr>
      <w:tr w:rsidR="00DE5B1B" w:rsidTr="00205001">
        <w:tc>
          <w:tcPr>
            <w:tcW w:w="1129" w:type="dxa"/>
          </w:tcPr>
          <w:p w:rsidR="00DE5B1B" w:rsidRDefault="00DE5B1B" w:rsidP="007F2F73">
            <w:r>
              <w:rPr>
                <w:rFonts w:hint="eastAsia"/>
              </w:rPr>
              <w:t>指示・検討事項</w:t>
            </w:r>
          </w:p>
          <w:p w:rsidR="00DE5B1B" w:rsidRDefault="00DE5B1B" w:rsidP="007F2F73"/>
          <w:p w:rsidR="00DE5B1B" w:rsidRDefault="00DE5B1B" w:rsidP="007F2F73"/>
          <w:p w:rsidR="00DE5B1B" w:rsidRDefault="00DE5B1B" w:rsidP="007F2F73"/>
          <w:p w:rsidR="00DE5B1B" w:rsidRDefault="00DE5B1B" w:rsidP="007F2F73"/>
          <w:p w:rsidR="00DE5B1B" w:rsidRDefault="00DE5B1B" w:rsidP="007F2F73"/>
          <w:p w:rsidR="00DE5B1B" w:rsidRDefault="00DE5B1B" w:rsidP="007F2F73"/>
          <w:p w:rsidR="00DE5B1B" w:rsidRDefault="00DE5B1B" w:rsidP="007F2F73"/>
        </w:tc>
        <w:tc>
          <w:tcPr>
            <w:tcW w:w="7365" w:type="dxa"/>
            <w:gridSpan w:val="3"/>
          </w:tcPr>
          <w:p w:rsidR="00DE5B1B" w:rsidRDefault="00DE5B1B" w:rsidP="007F2F73"/>
        </w:tc>
      </w:tr>
      <w:tr w:rsidR="00DE5B1B" w:rsidTr="00605064">
        <w:tc>
          <w:tcPr>
            <w:tcW w:w="1129" w:type="dxa"/>
          </w:tcPr>
          <w:p w:rsidR="00DE5B1B" w:rsidRDefault="00DE5B1B" w:rsidP="007F2F73">
            <w:r>
              <w:rPr>
                <w:rFonts w:hint="eastAsia"/>
              </w:rPr>
              <w:t>協議を踏まえての対応</w:t>
            </w:r>
          </w:p>
          <w:p w:rsidR="00DE5B1B" w:rsidRDefault="00DE5B1B" w:rsidP="007F2F73"/>
          <w:p w:rsidR="00DE5B1B" w:rsidRDefault="00DE5B1B" w:rsidP="007F2F73"/>
          <w:p w:rsidR="00DE5B1B" w:rsidRDefault="00DE5B1B" w:rsidP="007F2F73"/>
          <w:p w:rsidR="00DE5B1B" w:rsidRDefault="00DE5B1B" w:rsidP="007F2F73"/>
          <w:p w:rsidR="00DE5B1B" w:rsidRDefault="00DE5B1B" w:rsidP="007F2F73"/>
        </w:tc>
        <w:tc>
          <w:tcPr>
            <w:tcW w:w="7365" w:type="dxa"/>
            <w:gridSpan w:val="3"/>
          </w:tcPr>
          <w:p w:rsidR="00DE5B1B" w:rsidRDefault="00DE5B1B" w:rsidP="007F2F73"/>
        </w:tc>
      </w:tr>
    </w:tbl>
    <w:p w:rsidR="007F2F73" w:rsidRDefault="007F2F73" w:rsidP="003A2AA1">
      <w:pPr>
        <w:jc w:val="right"/>
      </w:pPr>
      <w:r>
        <w:rPr>
          <w:rFonts w:hint="eastAsia"/>
        </w:rPr>
        <w:t>裏面の協議事項及び注意事項をよく読み、協議した内容を</w:t>
      </w:r>
      <w:r w:rsidR="00C75F32">
        <w:rPr>
          <w:rFonts w:hint="eastAsia"/>
        </w:rPr>
        <w:t>も</w:t>
      </w:r>
      <w:r>
        <w:rPr>
          <w:rFonts w:hint="eastAsia"/>
        </w:rPr>
        <w:t>れなく記入すること。</w:t>
      </w:r>
      <w:r>
        <w:br w:type="page"/>
      </w:r>
    </w:p>
    <w:p w:rsidR="007F2F73" w:rsidRPr="00C75F32" w:rsidRDefault="007F2F73" w:rsidP="007F2F73">
      <w:pPr>
        <w:jc w:val="left"/>
        <w:rPr>
          <w:sz w:val="24"/>
        </w:rPr>
      </w:pPr>
      <w:r w:rsidRPr="00C75F32">
        <w:rPr>
          <w:rFonts w:hint="eastAsia"/>
          <w:sz w:val="24"/>
        </w:rPr>
        <w:lastRenderedPageBreak/>
        <w:t>協議事項</w:t>
      </w:r>
    </w:p>
    <w:p w:rsidR="00E7105A" w:rsidRDefault="00E7105A" w:rsidP="007F2F73">
      <w:pPr>
        <w:jc w:val="left"/>
      </w:pPr>
      <w:r>
        <w:rPr>
          <w:rFonts w:hint="eastAsia"/>
        </w:rPr>
        <w:t>【道路管理課】</w:t>
      </w:r>
    </w:p>
    <w:p w:rsidR="003C17BA" w:rsidRDefault="003C17BA" w:rsidP="00E9737C">
      <w:pPr>
        <w:ind w:firstLineChars="100" w:firstLine="210"/>
        <w:jc w:val="left"/>
      </w:pPr>
      <w:r>
        <w:rPr>
          <w:rFonts w:hint="eastAsia"/>
        </w:rPr>
        <w:t>協議事項は事案によって異なるため、道路管理課からの指示に従い協議してください。</w:t>
      </w:r>
    </w:p>
    <w:p w:rsidR="0006413D" w:rsidRDefault="0006413D" w:rsidP="00E9737C">
      <w:pPr>
        <w:ind w:firstLineChars="100" w:firstLine="210"/>
        <w:jc w:val="left"/>
      </w:pPr>
      <w:r>
        <w:rPr>
          <w:rFonts w:hint="eastAsia"/>
        </w:rPr>
        <w:t>主に、下記のような事案が</w:t>
      </w:r>
      <w:r w:rsidR="003C17BA">
        <w:rPr>
          <w:rFonts w:hint="eastAsia"/>
        </w:rPr>
        <w:t>対象となります。</w:t>
      </w:r>
    </w:p>
    <w:p w:rsidR="00E22ED1" w:rsidRDefault="00E22ED1" w:rsidP="007F2F73">
      <w:pPr>
        <w:jc w:val="left"/>
      </w:pPr>
      <w:r>
        <w:rPr>
          <w:rFonts w:hint="eastAsia"/>
        </w:rPr>
        <w:t>・道路</w:t>
      </w:r>
      <w:r w:rsidR="00C75F32">
        <w:rPr>
          <w:rFonts w:hint="eastAsia"/>
        </w:rPr>
        <w:t>との</w:t>
      </w:r>
      <w:r>
        <w:rPr>
          <w:rFonts w:hint="eastAsia"/>
        </w:rPr>
        <w:t>境界について</w:t>
      </w:r>
    </w:p>
    <w:p w:rsidR="00E7105A" w:rsidRDefault="00E7105A" w:rsidP="007F2F73">
      <w:pPr>
        <w:jc w:val="left"/>
      </w:pPr>
      <w:r>
        <w:rPr>
          <w:rFonts w:hint="eastAsia"/>
        </w:rPr>
        <w:t>・道路の占用や払下げ</w:t>
      </w:r>
      <w:r w:rsidR="00374029">
        <w:rPr>
          <w:rFonts w:hint="eastAsia"/>
        </w:rPr>
        <w:t>等</w:t>
      </w:r>
      <w:r>
        <w:rPr>
          <w:rFonts w:hint="eastAsia"/>
        </w:rPr>
        <w:t>の計画がある場合は、それらの事項について</w:t>
      </w:r>
    </w:p>
    <w:p w:rsidR="00E22ED1" w:rsidRDefault="00E22ED1" w:rsidP="00E22ED1">
      <w:pPr>
        <w:ind w:left="210" w:hangingChars="100" w:hanging="210"/>
        <w:jc w:val="left"/>
      </w:pPr>
      <w:r>
        <w:rPr>
          <w:rFonts w:hint="eastAsia"/>
        </w:rPr>
        <w:t>・大型車の通行などにより</w:t>
      </w:r>
      <w:r w:rsidR="003C17BA">
        <w:rPr>
          <w:rFonts w:hint="eastAsia"/>
        </w:rPr>
        <w:t>道路が</w:t>
      </w:r>
      <w:r>
        <w:rPr>
          <w:rFonts w:hint="eastAsia"/>
        </w:rPr>
        <w:t>破損</w:t>
      </w:r>
      <w:r w:rsidR="003C17BA">
        <w:rPr>
          <w:rFonts w:hint="eastAsia"/>
        </w:rPr>
        <w:t>する</w:t>
      </w:r>
      <w:r>
        <w:rPr>
          <w:rFonts w:hint="eastAsia"/>
        </w:rPr>
        <w:t>恐れがある場合、それらへの対応について</w:t>
      </w:r>
    </w:p>
    <w:p w:rsidR="007F2F73" w:rsidRDefault="00E7105A" w:rsidP="007F2F73">
      <w:pPr>
        <w:jc w:val="left"/>
      </w:pPr>
      <w:r>
        <w:rPr>
          <w:rFonts w:hint="eastAsia"/>
        </w:rPr>
        <w:t>【河川課】</w:t>
      </w:r>
    </w:p>
    <w:p w:rsidR="00E22ED1" w:rsidRDefault="00E22ED1" w:rsidP="007F2F73">
      <w:pPr>
        <w:jc w:val="left"/>
      </w:pPr>
      <w:r>
        <w:rPr>
          <w:rFonts w:hint="eastAsia"/>
        </w:rPr>
        <w:t>・水路</w:t>
      </w:r>
      <w:r w:rsidR="00C75F32">
        <w:rPr>
          <w:rFonts w:hint="eastAsia"/>
        </w:rPr>
        <w:t>との</w:t>
      </w:r>
      <w:r>
        <w:rPr>
          <w:rFonts w:hint="eastAsia"/>
        </w:rPr>
        <w:t>境界について</w:t>
      </w:r>
    </w:p>
    <w:p w:rsidR="00E7105A" w:rsidRDefault="00E7105A" w:rsidP="00E7105A">
      <w:pPr>
        <w:jc w:val="left"/>
      </w:pPr>
      <w:r>
        <w:rPr>
          <w:rFonts w:hint="eastAsia"/>
        </w:rPr>
        <w:t>・水路の占用や払下げ</w:t>
      </w:r>
      <w:r w:rsidR="00374029">
        <w:rPr>
          <w:rFonts w:hint="eastAsia"/>
        </w:rPr>
        <w:t>等</w:t>
      </w:r>
      <w:r>
        <w:rPr>
          <w:rFonts w:hint="eastAsia"/>
        </w:rPr>
        <w:t>の計画がある場合は、それらの事項について</w:t>
      </w:r>
    </w:p>
    <w:p w:rsidR="00374029" w:rsidRDefault="00374029" w:rsidP="00374029">
      <w:pPr>
        <w:jc w:val="left"/>
      </w:pPr>
      <w:r>
        <w:rPr>
          <w:rFonts w:hint="eastAsia"/>
        </w:rPr>
        <w:t>・申請地に接する河川・水路等が存在する場合、それらの施設への被害防除策について</w:t>
      </w:r>
    </w:p>
    <w:p w:rsidR="00374029" w:rsidRDefault="00374029" w:rsidP="00374029">
      <w:pPr>
        <w:jc w:val="left"/>
      </w:pPr>
      <w:r>
        <w:rPr>
          <w:rFonts w:hint="eastAsia"/>
        </w:rPr>
        <w:t>・公共の水路に排水を行う場合、接続可否について（雨水も含む）</w:t>
      </w:r>
    </w:p>
    <w:p w:rsidR="00E7105A" w:rsidRPr="00E7105A" w:rsidRDefault="00E7105A" w:rsidP="007F2F73">
      <w:pPr>
        <w:jc w:val="left"/>
      </w:pPr>
      <w:r>
        <w:rPr>
          <w:rFonts w:hint="eastAsia"/>
        </w:rPr>
        <w:t>【建築住宅課】</w:t>
      </w:r>
    </w:p>
    <w:p w:rsidR="00E7105A" w:rsidRDefault="001A10A2" w:rsidP="007F2F73">
      <w:pPr>
        <w:jc w:val="left"/>
      </w:pPr>
      <w:r>
        <w:rPr>
          <w:rFonts w:hint="eastAsia"/>
        </w:rPr>
        <w:t>・建築</w:t>
      </w:r>
      <w:r w:rsidR="00E7105A">
        <w:rPr>
          <w:rFonts w:hint="eastAsia"/>
        </w:rPr>
        <w:t>物</w:t>
      </w:r>
      <w:r w:rsidR="00E17A54">
        <w:rPr>
          <w:rFonts w:hint="eastAsia"/>
        </w:rPr>
        <w:t>又は</w:t>
      </w:r>
      <w:r>
        <w:rPr>
          <w:rStyle w:val="p"/>
          <w:rFonts w:hint="eastAsia"/>
        </w:rPr>
        <w:t>工作物</w:t>
      </w:r>
      <w:r w:rsidR="00D76F9E">
        <w:rPr>
          <w:rStyle w:val="p"/>
          <w:rFonts w:hint="eastAsia"/>
        </w:rPr>
        <w:t>への該当について</w:t>
      </w:r>
    </w:p>
    <w:p w:rsidR="00E7105A" w:rsidRPr="00E7105A" w:rsidRDefault="00E7105A" w:rsidP="007F2F73">
      <w:pPr>
        <w:jc w:val="left"/>
      </w:pPr>
      <w:r>
        <w:rPr>
          <w:rFonts w:hint="eastAsia"/>
        </w:rPr>
        <w:t>【環境政策課】</w:t>
      </w:r>
    </w:p>
    <w:p w:rsidR="00E7105A" w:rsidRDefault="00E7105A" w:rsidP="007F2F73">
      <w:pPr>
        <w:jc w:val="left"/>
      </w:pPr>
      <w:r>
        <w:rPr>
          <w:rFonts w:hint="eastAsia"/>
        </w:rPr>
        <w:t>・土砂等による埋め立てに該当する場合の手続きについて</w:t>
      </w:r>
    </w:p>
    <w:p w:rsidR="00374029" w:rsidRDefault="00374029" w:rsidP="007F2F73">
      <w:pPr>
        <w:jc w:val="left"/>
      </w:pPr>
      <w:r>
        <w:rPr>
          <w:rFonts w:hint="eastAsia"/>
        </w:rPr>
        <w:t>・騒音・振動等について（工事中も含む）</w:t>
      </w:r>
    </w:p>
    <w:p w:rsidR="00C75F32" w:rsidRDefault="00C75F32" w:rsidP="007F2F73">
      <w:pPr>
        <w:jc w:val="left"/>
      </w:pPr>
      <w:r>
        <w:rPr>
          <w:rFonts w:hint="eastAsia"/>
        </w:rPr>
        <w:t>【図書・博物館】</w:t>
      </w:r>
    </w:p>
    <w:p w:rsidR="00C75F32" w:rsidRDefault="00C75F32" w:rsidP="007F2F73">
      <w:pPr>
        <w:jc w:val="left"/>
      </w:pPr>
      <w:r>
        <w:rPr>
          <w:rFonts w:hint="eastAsia"/>
        </w:rPr>
        <w:t>・埋蔵文化財包括地域に該当する場合、その取扱いについて</w:t>
      </w:r>
    </w:p>
    <w:p w:rsidR="00E7105A" w:rsidRDefault="00E7105A" w:rsidP="007F2F73">
      <w:pPr>
        <w:jc w:val="left"/>
      </w:pPr>
      <w:r>
        <w:rPr>
          <w:rFonts w:hint="eastAsia"/>
        </w:rPr>
        <w:t>【</w:t>
      </w:r>
      <w:r w:rsidR="003C17BA">
        <w:rPr>
          <w:rFonts w:hint="eastAsia"/>
        </w:rPr>
        <w:t>学校教育課及び</w:t>
      </w:r>
      <w:r>
        <w:rPr>
          <w:rFonts w:hint="eastAsia"/>
        </w:rPr>
        <w:t>各学校】</w:t>
      </w:r>
    </w:p>
    <w:p w:rsidR="00E7105A" w:rsidRDefault="00E7105A" w:rsidP="007F2F73">
      <w:pPr>
        <w:jc w:val="left"/>
      </w:pPr>
      <w:r>
        <w:rPr>
          <w:rFonts w:hint="eastAsia"/>
        </w:rPr>
        <w:t>・出入りに通学路を利用する場合、交通安全対策につい</w:t>
      </w:r>
      <w:r w:rsidR="003A2AA1">
        <w:rPr>
          <w:rFonts w:hint="eastAsia"/>
        </w:rPr>
        <w:t>て</w:t>
      </w:r>
      <w:r>
        <w:rPr>
          <w:rFonts w:hint="eastAsia"/>
        </w:rPr>
        <w:t>（工事中も含む）</w:t>
      </w:r>
    </w:p>
    <w:p w:rsidR="003C17BA" w:rsidRDefault="003C17BA" w:rsidP="007F2F73">
      <w:pPr>
        <w:jc w:val="left"/>
      </w:pPr>
      <w:r>
        <w:rPr>
          <w:rFonts w:hint="eastAsia"/>
        </w:rPr>
        <w:t xml:space="preserve">　（通学路に該当するか否かは学校教育課、該当する場合の協議は各学校）</w:t>
      </w:r>
    </w:p>
    <w:p w:rsidR="00E7105A" w:rsidRDefault="00E7105A" w:rsidP="007F2F73">
      <w:pPr>
        <w:jc w:val="left"/>
      </w:pPr>
      <w:r>
        <w:rPr>
          <w:rFonts w:hint="eastAsia"/>
        </w:rPr>
        <w:t>【その他】</w:t>
      </w:r>
    </w:p>
    <w:p w:rsidR="00E7105A" w:rsidRDefault="00E7105A" w:rsidP="007F2F73">
      <w:pPr>
        <w:jc w:val="left"/>
      </w:pPr>
      <w:r>
        <w:rPr>
          <w:rFonts w:hint="eastAsia"/>
        </w:rPr>
        <w:t>・</w:t>
      </w:r>
      <w:r w:rsidR="003A2AA1">
        <w:rPr>
          <w:rFonts w:hint="eastAsia"/>
        </w:rPr>
        <w:t>農業委員会から指摘した事項</w:t>
      </w:r>
    </w:p>
    <w:p w:rsidR="00E7105A" w:rsidRDefault="00E7105A" w:rsidP="007F2F73">
      <w:pPr>
        <w:jc w:val="left"/>
      </w:pPr>
    </w:p>
    <w:p w:rsidR="00D76F9E" w:rsidRDefault="00D76F9E" w:rsidP="007F2F73">
      <w:pPr>
        <w:jc w:val="left"/>
      </w:pPr>
    </w:p>
    <w:p w:rsidR="007F2F73" w:rsidRPr="00C75F32" w:rsidRDefault="007F2F73" w:rsidP="007F2F73">
      <w:pPr>
        <w:jc w:val="left"/>
        <w:rPr>
          <w:sz w:val="24"/>
        </w:rPr>
      </w:pPr>
      <w:r w:rsidRPr="00C75F32">
        <w:rPr>
          <w:rFonts w:hint="eastAsia"/>
          <w:sz w:val="24"/>
        </w:rPr>
        <w:t>注意事項</w:t>
      </w:r>
    </w:p>
    <w:p w:rsidR="001A10A2" w:rsidRDefault="001A10A2" w:rsidP="001A10A2">
      <w:pPr>
        <w:ind w:firstLineChars="100" w:firstLine="210"/>
        <w:jc w:val="left"/>
      </w:pPr>
      <w:r>
        <w:rPr>
          <w:rFonts w:hint="eastAsia"/>
        </w:rPr>
        <w:t>同様の項目が網羅された書面がある場合、本報告書の代わりとすることができます。</w:t>
      </w:r>
    </w:p>
    <w:p w:rsidR="003A2AA1" w:rsidRDefault="003A2AA1" w:rsidP="00E22ED1">
      <w:pPr>
        <w:ind w:firstLineChars="100" w:firstLine="210"/>
        <w:jc w:val="left"/>
      </w:pPr>
      <w:r>
        <w:rPr>
          <w:rFonts w:hint="eastAsia"/>
        </w:rPr>
        <w:t>複数の課と協議を行った場合、課ごとに１枚作成してください。</w:t>
      </w:r>
    </w:p>
    <w:p w:rsidR="00374029" w:rsidRDefault="00374029" w:rsidP="00E22ED1">
      <w:pPr>
        <w:ind w:firstLineChars="100" w:firstLine="210"/>
        <w:jc w:val="left"/>
      </w:pPr>
      <w:r>
        <w:rPr>
          <w:rFonts w:hint="eastAsia"/>
        </w:rPr>
        <w:t>規模により県の所掌となることがあります。その場合、市担当課</w:t>
      </w:r>
      <w:r w:rsidR="001A10A2">
        <w:rPr>
          <w:rFonts w:hint="eastAsia"/>
        </w:rPr>
        <w:t>から</w:t>
      </w:r>
      <w:r>
        <w:rPr>
          <w:rFonts w:hint="eastAsia"/>
        </w:rPr>
        <w:t>の指示に従って県と協議してください。</w:t>
      </w:r>
    </w:p>
    <w:p w:rsidR="00374029" w:rsidRPr="00374029" w:rsidRDefault="00E72107" w:rsidP="00E22ED1">
      <w:pPr>
        <w:ind w:firstLineChars="100" w:firstLine="210"/>
        <w:jc w:val="left"/>
      </w:pPr>
      <w:r>
        <w:rPr>
          <w:rFonts w:hint="eastAsia"/>
        </w:rPr>
        <w:t>各協議事項について、該当するか否かが不明瞭な場合についても</w:t>
      </w:r>
      <w:r w:rsidR="00374029">
        <w:rPr>
          <w:rFonts w:hint="eastAsia"/>
        </w:rPr>
        <w:t>、各担当課で確認してください。</w:t>
      </w:r>
    </w:p>
    <w:p w:rsidR="003A2AA1" w:rsidRDefault="003A2AA1" w:rsidP="003A2AA1">
      <w:pPr>
        <w:ind w:firstLineChars="100" w:firstLine="210"/>
        <w:jc w:val="left"/>
      </w:pPr>
      <w:r>
        <w:rPr>
          <w:rFonts w:hint="eastAsia"/>
        </w:rPr>
        <w:t>法定協議が了していない場合及び農地法以外の法令の許可を要</w:t>
      </w:r>
      <w:r w:rsidR="00E22ED1">
        <w:rPr>
          <w:rFonts w:hint="eastAsia"/>
        </w:rPr>
        <w:t>し、その許可の見込みが無い</w:t>
      </w:r>
      <w:r>
        <w:rPr>
          <w:rFonts w:hint="eastAsia"/>
        </w:rPr>
        <w:t>場合は、農地転用は許可できません。</w:t>
      </w:r>
    </w:p>
    <w:p w:rsidR="00CA621A" w:rsidRPr="00E22ED1" w:rsidRDefault="00CA621A" w:rsidP="003A2AA1">
      <w:pPr>
        <w:ind w:firstLineChars="100" w:firstLine="210"/>
        <w:jc w:val="left"/>
      </w:pPr>
      <w:r>
        <w:rPr>
          <w:rFonts w:hint="eastAsia"/>
        </w:rPr>
        <w:t>本報告書の記載内容について、提出前に担当課で確認するようにしてください。</w:t>
      </w:r>
    </w:p>
    <w:sectPr w:rsidR="00CA621A" w:rsidRPr="00E22E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2BF" w:rsidRDefault="000E02BF" w:rsidP="00CA621A">
      <w:r>
        <w:separator/>
      </w:r>
    </w:p>
  </w:endnote>
  <w:endnote w:type="continuationSeparator" w:id="0">
    <w:p w:rsidR="000E02BF" w:rsidRDefault="000E02BF" w:rsidP="00CA6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2BF" w:rsidRDefault="000E02BF" w:rsidP="00CA621A">
      <w:r>
        <w:separator/>
      </w:r>
    </w:p>
  </w:footnote>
  <w:footnote w:type="continuationSeparator" w:id="0">
    <w:p w:rsidR="000E02BF" w:rsidRDefault="000E02BF" w:rsidP="00CA6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F73"/>
    <w:rsid w:val="0006413D"/>
    <w:rsid w:val="000937AF"/>
    <w:rsid w:val="000E02BF"/>
    <w:rsid w:val="001A10A2"/>
    <w:rsid w:val="001F2883"/>
    <w:rsid w:val="0032529E"/>
    <w:rsid w:val="00374029"/>
    <w:rsid w:val="003A2AA1"/>
    <w:rsid w:val="003C17BA"/>
    <w:rsid w:val="007C46D5"/>
    <w:rsid w:val="007F2F73"/>
    <w:rsid w:val="00B31EFE"/>
    <w:rsid w:val="00C75F32"/>
    <w:rsid w:val="00CA621A"/>
    <w:rsid w:val="00D36CCB"/>
    <w:rsid w:val="00D76F9E"/>
    <w:rsid w:val="00DE5B1B"/>
    <w:rsid w:val="00E17A54"/>
    <w:rsid w:val="00E22ED1"/>
    <w:rsid w:val="00E7105A"/>
    <w:rsid w:val="00E72107"/>
    <w:rsid w:val="00E9737C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96B87"/>
  <w15:chartTrackingRefBased/>
  <w15:docId w15:val="{7D1E7C2E-63E1-43D0-9F8B-4B85EF3C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2F73"/>
    <w:pPr>
      <w:jc w:val="center"/>
    </w:pPr>
  </w:style>
  <w:style w:type="character" w:customStyle="1" w:styleId="a4">
    <w:name w:val="記 (文字)"/>
    <w:basedOn w:val="a0"/>
    <w:link w:val="a3"/>
    <w:uiPriority w:val="99"/>
    <w:rsid w:val="007F2F73"/>
  </w:style>
  <w:style w:type="paragraph" w:styleId="a5">
    <w:name w:val="Closing"/>
    <w:basedOn w:val="a"/>
    <w:link w:val="a6"/>
    <w:uiPriority w:val="99"/>
    <w:unhideWhenUsed/>
    <w:rsid w:val="007F2F73"/>
    <w:pPr>
      <w:jc w:val="right"/>
    </w:pPr>
  </w:style>
  <w:style w:type="character" w:customStyle="1" w:styleId="a6">
    <w:name w:val="結語 (文字)"/>
    <w:basedOn w:val="a0"/>
    <w:link w:val="a5"/>
    <w:uiPriority w:val="99"/>
    <w:rsid w:val="007F2F73"/>
  </w:style>
  <w:style w:type="table" w:styleId="a7">
    <w:name w:val="Table Grid"/>
    <w:basedOn w:val="a1"/>
    <w:uiPriority w:val="39"/>
    <w:rsid w:val="007F2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A10A2"/>
  </w:style>
  <w:style w:type="paragraph" w:styleId="a8">
    <w:name w:val="List Paragraph"/>
    <w:basedOn w:val="a"/>
    <w:uiPriority w:val="34"/>
    <w:qFormat/>
    <w:rsid w:val="00C75F3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7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A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A62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A621A"/>
  </w:style>
  <w:style w:type="paragraph" w:styleId="ad">
    <w:name w:val="footer"/>
    <w:basedOn w:val="a"/>
    <w:link w:val="ae"/>
    <w:uiPriority w:val="99"/>
    <w:unhideWhenUsed/>
    <w:rsid w:val="00CA62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A6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中里 友希</dc:creator>
  <cp:keywords/>
  <dc:description/>
  <cp:lastModifiedBy>野口 翔子</cp:lastModifiedBy>
  <cp:revision>11</cp:revision>
  <cp:lastPrinted>2016-04-27T05:26:00Z</cp:lastPrinted>
  <dcterms:created xsi:type="dcterms:W3CDTF">2016-04-25T22:47:00Z</dcterms:created>
  <dcterms:modified xsi:type="dcterms:W3CDTF">2023-03-28T04:45:00Z</dcterms:modified>
</cp:coreProperties>
</file>